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46"/>
        <w:gridCol w:w="1307"/>
      </w:tblGrid>
      <w:tr w:rsidR="00A01E55" w14:paraId="34FCB2C0" w14:textId="77777777" w:rsidTr="00B07BD8">
        <w:tc>
          <w:tcPr>
            <w:tcW w:w="1063" w:type="dxa"/>
          </w:tcPr>
          <w:p w14:paraId="3ADABC77" w14:textId="77777777" w:rsidR="00A01E55" w:rsidRDefault="00A01E55" w:rsidP="00B07BD8">
            <w:pPr>
              <w:pStyle w:val="NormalCenter"/>
              <w:spacing w:line="20" w:lineRule="atLeast"/>
              <w:rPr>
                <w:rFonts w:ascii="Times New Roman" w:hAnsi="Times New Roman"/>
              </w:rPr>
            </w:pPr>
            <w:bookmarkStart w:id="0" w:name="_Toc246694178"/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624EAF" wp14:editId="1F716EBC">
                  <wp:extent cx="562610" cy="65913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6" w:type="dxa"/>
          </w:tcPr>
          <w:p w14:paraId="747CE8B6" w14:textId="77777777" w:rsidR="00A01E55" w:rsidRDefault="00A01E55" w:rsidP="00B07BD8">
            <w:pPr>
              <w:spacing w:line="160" w:lineRule="atLeast"/>
              <w:jc w:val="center"/>
              <w:rPr>
                <w:sz w:val="28"/>
              </w:rPr>
            </w:pPr>
            <w:r>
              <w:rPr>
                <w:sz w:val="18"/>
              </w:rPr>
              <w:t xml:space="preserve">Центр </w:t>
            </w:r>
            <w:proofErr w:type="spellStart"/>
            <w:r>
              <w:rPr>
                <w:sz w:val="18"/>
              </w:rPr>
              <w:t>человековедения</w:t>
            </w:r>
            <w:proofErr w:type="spellEnd"/>
            <w:r>
              <w:rPr>
                <w:sz w:val="18"/>
              </w:rPr>
              <w:t xml:space="preserve"> и духовного совершенствования </w:t>
            </w:r>
            <w:r>
              <w:rPr>
                <w:sz w:val="28"/>
              </w:rPr>
              <w:t>"СИНТОН"</w:t>
            </w:r>
          </w:p>
          <w:p w14:paraId="76F872E5" w14:textId="77777777" w:rsidR="00A01E55" w:rsidRDefault="00A01E55" w:rsidP="00B07BD8">
            <w:pPr>
              <w:spacing w:line="160" w:lineRule="atLeast"/>
              <w:jc w:val="center"/>
              <w:rPr>
                <w:sz w:val="14"/>
              </w:rPr>
            </w:pPr>
            <w:r>
              <w:rPr>
                <w:sz w:val="16"/>
              </w:rPr>
              <w:t>Городской консультативно-методический Центр</w:t>
            </w:r>
            <w:r>
              <w:rPr>
                <w:sz w:val="16"/>
              </w:rPr>
              <w:br/>
            </w:r>
            <w:r>
              <w:rPr>
                <w:sz w:val="14"/>
              </w:rPr>
              <w:t>Комитета по делам семьи и молодежи при Правительстве Москвы</w:t>
            </w:r>
          </w:p>
          <w:p w14:paraId="345CA0DF" w14:textId="77777777" w:rsidR="00A01E55" w:rsidRDefault="00A01E55" w:rsidP="00B07BD8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07" w:type="dxa"/>
          </w:tcPr>
          <w:p w14:paraId="60945138" w14:textId="77777777" w:rsidR="00A01E55" w:rsidRDefault="00A01E55" w:rsidP="00B07BD8">
            <w:pPr>
              <w:pStyle w:val="Normal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DB1EFFF" wp14:editId="0E50F157">
                  <wp:extent cx="660400" cy="652145"/>
                  <wp:effectExtent l="0" t="0" r="0" b="0"/>
                  <wp:docPr id="9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EC248" w14:textId="77777777" w:rsidR="00EC12E3" w:rsidRDefault="00EC12E3" w:rsidP="003519EB">
      <w:pPr>
        <w:pStyle w:val="2"/>
        <w:rPr>
          <w:rFonts w:ascii="Times New Roman" w:hAnsi="Times New Roman"/>
          <w:b/>
          <w:smallCaps/>
        </w:rPr>
      </w:pPr>
    </w:p>
    <w:p w14:paraId="132060A0" w14:textId="77777777" w:rsidR="00EC12E3" w:rsidRDefault="00EC12E3" w:rsidP="003519EB">
      <w:pPr>
        <w:pStyle w:val="2"/>
        <w:rPr>
          <w:rFonts w:ascii="Times New Roman" w:hAnsi="Times New Roman"/>
          <w:b/>
          <w:smallCaps/>
        </w:rPr>
      </w:pPr>
    </w:p>
    <w:p w14:paraId="7CB36878" w14:textId="26A7AD70" w:rsidR="00A01E55" w:rsidRPr="00A01E55" w:rsidRDefault="003519EB" w:rsidP="00A01E55">
      <w:pPr>
        <w:pStyle w:val="11"/>
      </w:pPr>
      <w:r w:rsidRPr="002106CA">
        <w:t>П</w:t>
      </w:r>
      <w:r>
        <w:t>рограмма</w:t>
      </w:r>
      <w:r w:rsidRPr="002106CA">
        <w:t xml:space="preserve"> </w:t>
      </w:r>
      <w:r w:rsidRPr="00A01E55">
        <w:t>Со</w:t>
      </w:r>
      <w:bookmarkStart w:id="1" w:name="й2"/>
      <w:bookmarkEnd w:id="1"/>
      <w:r w:rsidRPr="00A01E55">
        <w:t>рокиной</w:t>
      </w:r>
      <w:r w:rsidRPr="002106CA">
        <w:t xml:space="preserve"> </w:t>
      </w:r>
      <w:proofErr w:type="gramStart"/>
      <w:r w:rsidRPr="002106CA">
        <w:t>Т.В.</w:t>
      </w:r>
      <w:proofErr w:type="gramEnd"/>
      <w:r w:rsidRPr="002106CA">
        <w:t>, Воробьевой Г.Н.</w:t>
      </w:r>
      <w:bookmarkEnd w:id="0"/>
      <w:r w:rsidRPr="002106CA">
        <w:t xml:space="preserve"> </w:t>
      </w:r>
    </w:p>
    <w:p w14:paraId="115EEB09" w14:textId="6D5DE04C" w:rsidR="003519EB" w:rsidRDefault="003519EB" w:rsidP="00A01E55">
      <w:pPr>
        <w:pStyle w:val="3-"/>
      </w:pPr>
      <w:r>
        <w:rPr>
          <w:color w:val="000000"/>
        </w:rPr>
        <w:t xml:space="preserve">Обучение </w:t>
      </w:r>
      <w:r>
        <w:t xml:space="preserve">детей </w:t>
      </w:r>
      <w:proofErr w:type="gramStart"/>
      <w:r>
        <w:t>7-12</w:t>
      </w:r>
      <w:proofErr w:type="gramEnd"/>
      <w:r>
        <w:t xml:space="preserve"> лет конструктивным способам преодоления отрицательных переживаний</w:t>
      </w:r>
    </w:p>
    <w:p w14:paraId="53398095" w14:textId="77777777" w:rsidR="00A01E55" w:rsidRDefault="00A01E55" w:rsidP="00A01E55">
      <w:pPr>
        <w:pStyle w:val="23"/>
        <w:tabs>
          <w:tab w:val="right" w:leader="dot" w:pos="6851"/>
        </w:tabs>
        <w:rPr>
          <w:rFonts w:ascii="Calibri" w:hAnsi="Calibri"/>
          <w:smallCaps w:val="0"/>
          <w:noProof/>
          <w:szCs w:val="22"/>
        </w:rPr>
      </w:pPr>
      <w:r w:rsidRPr="00FB0887">
        <w:rPr>
          <w:rFonts w:ascii="Times New Roman" w:hAnsi="Times New Roman"/>
          <w:b/>
          <w:noProof/>
        </w:rPr>
        <w:t>ПРОГРАММА</w:t>
      </w:r>
      <w:r w:rsidRPr="00FB0887">
        <w:rPr>
          <w:rFonts w:ascii="Times New Roman" w:hAnsi="Times New Roman"/>
          <w:b/>
          <w:caps/>
          <w:noProof/>
        </w:rPr>
        <w:t xml:space="preserve"> Сорокиной Т.В., Воробьевой Г.Н.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006B828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caps/>
          <w:noProof/>
        </w:rPr>
        <w:t>Пояснения к программе.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7CD3C32D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caps/>
          <w:noProof/>
        </w:rPr>
        <w:t>Программа занятий.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62F37DB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1-я встреча</w:t>
      </w:r>
      <w:r w:rsidRPr="00FB0887">
        <w:rPr>
          <w:noProof/>
        </w:rPr>
        <w:t>: обучение способу выражения эмоции через рисунок.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22AFD1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2-я встреча:</w:t>
      </w:r>
      <w:r w:rsidRPr="00FB0887">
        <w:rPr>
          <w:noProof/>
        </w:rPr>
        <w:t xml:space="preserve"> типы кризисных ситуаций.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363C683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3-я встреча:</w:t>
      </w:r>
      <w:r w:rsidRPr="00FB0887">
        <w:rPr>
          <w:noProof/>
        </w:rPr>
        <w:t xml:space="preserve"> эмоциональная составляющая конфликта и ее выражение изобразительными средствами.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67718C4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4-я встреча:</w:t>
      </w:r>
      <w:r w:rsidRPr="00FB0887">
        <w:rPr>
          <w:noProof/>
        </w:rPr>
        <w:t xml:space="preserve"> эмоциональная составляющая конфликта и ее выражение изобразительными средствами.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61FDEAAC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5-я встреча:</w:t>
      </w:r>
      <w:r w:rsidRPr="00FB0887">
        <w:rPr>
          <w:noProof/>
        </w:rPr>
        <w:t xml:space="preserve"> привычные способы выхода из кризисных ситуаций.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520AFA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6-я встреча:</w:t>
      </w:r>
      <w:r w:rsidRPr="00FB0887">
        <w:rPr>
          <w:noProof/>
        </w:rPr>
        <w:t xml:space="preserve"> конструктивные способы выхода из кризисных ситуаций.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1FFC4CE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7-я встреча:</w:t>
      </w:r>
      <w:r w:rsidRPr="00FB0887">
        <w:rPr>
          <w:noProof/>
        </w:rPr>
        <w:t xml:space="preserve"> конструктивные способы выхода из кризисных ситуаций.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3C2DE795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8-я встреча:</w:t>
      </w:r>
      <w:r w:rsidRPr="00FB0887">
        <w:rPr>
          <w:noProof/>
        </w:rPr>
        <w:t xml:space="preserve"> конструктивные способы выхода из кризисных ситуаций.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81A0350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caps/>
          <w:noProof/>
        </w:rPr>
        <w:t>9-я встреча:</w:t>
      </w:r>
      <w:r w:rsidRPr="00FB0887">
        <w:rPr>
          <w:noProof/>
        </w:rPr>
        <w:t xml:space="preserve"> Итоговая.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8FDF924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caps/>
          <w:noProof/>
        </w:rPr>
        <w:t>Критерии успешности работы.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324BB531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caps/>
          <w:noProof/>
        </w:rPr>
        <w:t>Рекомендации.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1D72EDD9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noProof/>
        </w:rPr>
        <w:t>ЛИТЕРАТУРА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5D1B5786" w14:textId="77777777" w:rsidR="00A01E55" w:rsidRDefault="00A01E55" w:rsidP="00A01E55">
      <w:pPr>
        <w:pStyle w:val="23"/>
        <w:tabs>
          <w:tab w:val="right" w:leader="dot" w:pos="6851"/>
        </w:tabs>
        <w:rPr>
          <w:rFonts w:ascii="Calibri" w:hAnsi="Calibri"/>
          <w:smallCaps w:val="0"/>
          <w:noProof/>
          <w:szCs w:val="22"/>
        </w:rPr>
      </w:pPr>
      <w:r w:rsidRPr="00FB0887">
        <w:rPr>
          <w:rFonts w:ascii="Times New Roman" w:hAnsi="Times New Roman"/>
          <w:b/>
          <w:caps/>
          <w:noProof/>
        </w:rPr>
        <w:t>Программа</w:t>
      </w:r>
      <w:r w:rsidRPr="00FB0887">
        <w:rPr>
          <w:rFonts w:ascii="Times New Roman" w:hAnsi="Times New Roman"/>
          <w:b/>
          <w:noProof/>
        </w:rPr>
        <w:t xml:space="preserve"> </w:t>
      </w:r>
      <w:r w:rsidRPr="00FB0887">
        <w:rPr>
          <w:rFonts w:ascii="Times New Roman" w:hAnsi="Times New Roman"/>
          <w:b/>
          <w:caps/>
          <w:noProof/>
        </w:rPr>
        <w:t>Сорокиной Т.В.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7CF9AAA2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caps/>
          <w:noProof/>
        </w:rPr>
        <w:t>Пояснения к программе.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1140BD4" w14:textId="77777777" w:rsidR="00A01E55" w:rsidRDefault="00A01E55" w:rsidP="00A01E55">
      <w:pPr>
        <w:pStyle w:val="33"/>
        <w:rPr>
          <w:rFonts w:ascii="Calibri" w:hAnsi="Calibri"/>
          <w:noProof/>
          <w:szCs w:val="22"/>
        </w:rPr>
      </w:pPr>
      <w:r w:rsidRPr="00FB0887">
        <w:rPr>
          <w:noProof/>
        </w:rPr>
        <w:t>ПРОГРАММА ЗАНЯТИЙ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49168AF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1:"Чувства людей".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00DE4CD3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2: "Какие бывают чувства".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6B35F060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3: "Чувства могут изменяться".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0F5375C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4: "Что влияет на наши чувства".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0FDA560C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5: "Что влияет на наши чувства".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4623BC6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6: " Музыка и чувства".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63FFEEDF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7: "Свободное письмо".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6C7BBBF9" w14:textId="77777777" w:rsidR="00A01E55" w:rsidRDefault="00A01E55" w:rsidP="00A01E55">
      <w:pPr>
        <w:pStyle w:val="42"/>
        <w:rPr>
          <w:rFonts w:ascii="Calibri" w:hAnsi="Calibri"/>
          <w:noProof/>
          <w:sz w:val="22"/>
          <w:szCs w:val="22"/>
        </w:rPr>
      </w:pPr>
      <w:r w:rsidRPr="00FB0887">
        <w:rPr>
          <w:noProof/>
        </w:rPr>
        <w:t>Занятие 8: "Чувства и картины".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_Toc246694203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4572A9F6" w14:textId="77777777" w:rsidR="00A01E55" w:rsidRDefault="00A01E55" w:rsidP="00A01E55">
      <w:pPr>
        <w:pStyle w:val="a0"/>
        <w:jc w:val="left"/>
        <w:rPr>
          <w:rFonts w:ascii="Times New Roman" w:hAnsi="Times New Roman"/>
        </w:rPr>
      </w:pPr>
    </w:p>
    <w:p w14:paraId="016B63F5" w14:textId="77777777" w:rsidR="003519EB" w:rsidRDefault="003519EB" w:rsidP="003519EB">
      <w:pPr>
        <w:pStyle w:val="3"/>
        <w:rPr>
          <w:rFonts w:ascii="Times New Roman" w:hAnsi="Times New Roman"/>
          <w:caps/>
        </w:rPr>
      </w:pPr>
      <w:bookmarkStart w:id="2" w:name="_Toc246694179"/>
      <w:r>
        <w:rPr>
          <w:rFonts w:ascii="Times New Roman" w:hAnsi="Times New Roman"/>
          <w:caps/>
        </w:rPr>
        <w:t>Пояснения к программе.</w:t>
      </w:r>
      <w:bookmarkEnd w:id="2"/>
    </w:p>
    <w:p w14:paraId="0FE65D83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Программа направлена на фор</w:t>
      </w:r>
      <w:r>
        <w:rPr>
          <w:rFonts w:ascii="Times New Roman" w:hAnsi="Times New Roman"/>
          <w:color w:val="000000"/>
        </w:rPr>
        <w:t xml:space="preserve">мирование у </w:t>
      </w:r>
      <w:r>
        <w:rPr>
          <w:rFonts w:ascii="Times New Roman" w:hAnsi="Times New Roman"/>
        </w:rPr>
        <w:t xml:space="preserve">школьников </w:t>
      </w:r>
      <w:proofErr w:type="gramStart"/>
      <w:r>
        <w:rPr>
          <w:rFonts w:ascii="Times New Roman" w:hAnsi="Times New Roman"/>
        </w:rPr>
        <w:t>7-12</w:t>
      </w:r>
      <w:proofErr w:type="gramEnd"/>
      <w:r>
        <w:rPr>
          <w:rFonts w:ascii="Times New Roman" w:hAnsi="Times New Roman"/>
        </w:rPr>
        <w:t xml:space="preserve"> лет конструктивных адекватных способов преодоления трудных ситуаций </w:t>
      </w:r>
      <w:r>
        <w:rPr>
          <w:rFonts w:ascii="Times New Roman" w:hAnsi="Times New Roman"/>
          <w:color w:val="000000"/>
        </w:rPr>
        <w:t xml:space="preserve">(конфликт </w:t>
      </w:r>
      <w:r>
        <w:rPr>
          <w:rFonts w:ascii="Times New Roman" w:hAnsi="Times New Roman"/>
        </w:rPr>
        <w:t>с другим человеком; в</w:t>
      </w:r>
      <w:r>
        <w:rPr>
          <w:rFonts w:ascii="Times New Roman" w:hAnsi="Times New Roman"/>
          <w:color w:val="000000"/>
        </w:rPr>
        <w:t xml:space="preserve">нутренний конфликт) </w:t>
      </w:r>
      <w:r>
        <w:rPr>
          <w:rFonts w:ascii="Times New Roman" w:hAnsi="Times New Roman"/>
        </w:rPr>
        <w:t xml:space="preserve">и отрицательных эмоции, которыми они сопровождаются. </w:t>
      </w:r>
    </w:p>
    <w:p w14:paraId="139E2437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основу программы положена методика, предложенная американским психологом и психотерапевтом </w:t>
      </w:r>
      <w:r>
        <w:rPr>
          <w:rFonts w:ascii="Times New Roman" w:hAnsi="Times New Roman"/>
          <w:color w:val="000000"/>
        </w:rPr>
        <w:t xml:space="preserve">Л. </w:t>
      </w:r>
      <w:proofErr w:type="spellStart"/>
      <w:r>
        <w:rPr>
          <w:rFonts w:ascii="Times New Roman" w:hAnsi="Times New Roman"/>
          <w:color w:val="000000"/>
        </w:rPr>
        <w:t>Додсон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и апробированная в </w:t>
      </w:r>
      <w:proofErr w:type="gramStart"/>
      <w:r>
        <w:rPr>
          <w:rFonts w:ascii="Times New Roman" w:hAnsi="Times New Roman"/>
        </w:rPr>
        <w:t>1990-1991</w:t>
      </w:r>
      <w:proofErr w:type="gramEnd"/>
      <w:r>
        <w:rPr>
          <w:rFonts w:ascii="Times New Roman" w:hAnsi="Times New Roman"/>
        </w:rPr>
        <w:t xml:space="preserve"> гг. под руководством </w:t>
      </w:r>
      <w:r>
        <w:rPr>
          <w:rFonts w:ascii="Times New Roman" w:hAnsi="Times New Roman"/>
          <w:color w:val="000000"/>
        </w:rPr>
        <w:t xml:space="preserve">Ю.Б. </w:t>
      </w:r>
      <w:proofErr w:type="spellStart"/>
      <w:r>
        <w:rPr>
          <w:rFonts w:ascii="Times New Roman" w:hAnsi="Times New Roman"/>
          <w:color w:val="000000"/>
        </w:rPr>
        <w:t>Гиппенрейтер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в ряде школ Москвы. </w:t>
      </w:r>
    </w:p>
    <w:p w14:paraId="34E004BF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</w:p>
    <w:p w14:paraId="1122DC68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Главные положения, лежащие в основе методики, таковы: </w:t>
      </w:r>
    </w:p>
    <w:p w14:paraId="016E48C8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За </w:t>
      </w:r>
      <w:r>
        <w:rPr>
          <w:rFonts w:ascii="Times New Roman" w:hAnsi="Times New Roman"/>
        </w:rPr>
        <w:t xml:space="preserve">любым негативным переживанием, даже </w:t>
      </w:r>
      <w:r>
        <w:rPr>
          <w:rFonts w:ascii="Times New Roman" w:hAnsi="Times New Roman"/>
          <w:color w:val="000000"/>
        </w:rPr>
        <w:t xml:space="preserve">осуждаемым </w:t>
      </w:r>
      <w:r>
        <w:rPr>
          <w:rFonts w:ascii="Times New Roman" w:hAnsi="Times New Roman"/>
        </w:rPr>
        <w:t xml:space="preserve">или </w:t>
      </w:r>
      <w:proofErr w:type="spellStart"/>
      <w:r>
        <w:rPr>
          <w:rFonts w:ascii="Times New Roman" w:hAnsi="Times New Roman"/>
        </w:rPr>
        <w:t>самоосуждаемым</w:t>
      </w:r>
      <w:proofErr w:type="spellEnd"/>
      <w:r>
        <w:rPr>
          <w:rFonts w:ascii="Times New Roman" w:hAnsi="Times New Roman"/>
        </w:rPr>
        <w:t xml:space="preserve">, стоит </w:t>
      </w:r>
      <w:r>
        <w:rPr>
          <w:rFonts w:ascii="Times New Roman" w:hAnsi="Times New Roman"/>
          <w:color w:val="000000"/>
        </w:rPr>
        <w:t>субъективная "</w:t>
      </w:r>
      <w:r>
        <w:rPr>
          <w:rFonts w:ascii="Times New Roman" w:hAnsi="Times New Roman"/>
        </w:rPr>
        <w:t xml:space="preserve">правда", поэтому оно </w:t>
      </w:r>
      <w:r>
        <w:rPr>
          <w:rFonts w:ascii="Times New Roman" w:hAnsi="Times New Roman"/>
          <w:color w:val="000000"/>
        </w:rPr>
        <w:t xml:space="preserve">заслуживает </w:t>
      </w:r>
      <w:r>
        <w:rPr>
          <w:rFonts w:ascii="Times New Roman" w:hAnsi="Times New Roman"/>
        </w:rPr>
        <w:t>признания и принятия.</w:t>
      </w:r>
    </w:p>
    <w:p w14:paraId="7EEAC4F5" w14:textId="20858951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</w:rPr>
        <w:t xml:space="preserve">Открытое выражение эмоций приводит к </w:t>
      </w:r>
      <w:r>
        <w:rPr>
          <w:rFonts w:ascii="Times New Roman" w:hAnsi="Times New Roman"/>
          <w:color w:val="000000"/>
        </w:rPr>
        <w:t xml:space="preserve">позитивной </w:t>
      </w:r>
      <w:r>
        <w:rPr>
          <w:rFonts w:ascii="Times New Roman" w:hAnsi="Times New Roman"/>
        </w:rPr>
        <w:t xml:space="preserve">динамике переживаний. Напротив, отрицание или подавление </w:t>
      </w:r>
      <w:r>
        <w:rPr>
          <w:rFonts w:ascii="Times New Roman" w:hAnsi="Times New Roman"/>
          <w:color w:val="000000"/>
        </w:rPr>
        <w:t xml:space="preserve">эмоций </w:t>
      </w:r>
      <w:r>
        <w:rPr>
          <w:rFonts w:ascii="Times New Roman" w:hAnsi="Times New Roman"/>
        </w:rPr>
        <w:t>усугубляет пси</w:t>
      </w:r>
      <w:r>
        <w:rPr>
          <w:rFonts w:ascii="Times New Roman" w:hAnsi="Times New Roman"/>
          <w:color w:val="000000"/>
        </w:rPr>
        <w:t xml:space="preserve">хологические, </w:t>
      </w:r>
      <w:r>
        <w:rPr>
          <w:rFonts w:ascii="Times New Roman" w:hAnsi="Times New Roman"/>
        </w:rPr>
        <w:t>поведенческие и даже соматические следствия отрицательных переживаний.</w:t>
      </w:r>
    </w:p>
    <w:p w14:paraId="0F92D837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</w:rPr>
        <w:t xml:space="preserve">Важное действие оказывает </w:t>
      </w:r>
      <w:r>
        <w:rPr>
          <w:rFonts w:ascii="Times New Roman" w:hAnsi="Times New Roman"/>
          <w:u w:val="single"/>
        </w:rPr>
        <w:t>диалогическое общение.</w:t>
      </w:r>
      <w:r>
        <w:rPr>
          <w:rFonts w:ascii="Times New Roman" w:hAnsi="Times New Roman"/>
        </w:rPr>
        <w:t xml:space="preserve"> Возникающее в </w:t>
      </w:r>
      <w:r>
        <w:rPr>
          <w:rFonts w:ascii="Times New Roman" w:hAnsi="Times New Roman"/>
          <w:color w:val="000000"/>
        </w:rPr>
        <w:t xml:space="preserve">этом </w:t>
      </w:r>
      <w:r>
        <w:rPr>
          <w:rFonts w:ascii="Times New Roman" w:hAnsi="Times New Roman"/>
        </w:rPr>
        <w:t xml:space="preserve">случае "переживание вдвоем" приводит ребенка к проникновению в такие эмоциональные глубины, которых он сам, в одиночку, не мог бы достичь. </w:t>
      </w:r>
    </w:p>
    <w:p w14:paraId="0F7D7E4A" w14:textId="3DF1B993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 В групповой работе достигается эффект</w:t>
      </w:r>
      <w:r>
        <w:rPr>
          <w:rFonts w:ascii="Times New Roman" w:hAnsi="Times New Roman"/>
          <w:color w:val="000000"/>
        </w:rPr>
        <w:t xml:space="preserve"> диалогической вовлеченности </w:t>
      </w:r>
      <w:r>
        <w:rPr>
          <w:rFonts w:ascii="Times New Roman" w:hAnsi="Times New Roman"/>
        </w:rPr>
        <w:t xml:space="preserve">в процесс переживания других членов группы. Соучастие и принятие любых переживаний субъекта группой создает эмоционально безопасную атмосферу, которая облегчает открытое </w:t>
      </w:r>
      <w:r>
        <w:rPr>
          <w:rFonts w:ascii="Times New Roman" w:hAnsi="Times New Roman"/>
          <w:color w:val="000000"/>
        </w:rPr>
        <w:t xml:space="preserve">выражение </w:t>
      </w:r>
      <w:r>
        <w:rPr>
          <w:rFonts w:ascii="Times New Roman" w:hAnsi="Times New Roman"/>
        </w:rPr>
        <w:t xml:space="preserve">эмоций. </w:t>
      </w:r>
    </w:p>
    <w:p w14:paraId="5C629B39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Необычные, символические </w:t>
      </w:r>
      <w:r>
        <w:rPr>
          <w:rFonts w:ascii="Times New Roman" w:hAnsi="Times New Roman"/>
        </w:rPr>
        <w:t xml:space="preserve">и метафорические </w:t>
      </w:r>
      <w:r>
        <w:rPr>
          <w:rFonts w:ascii="Times New Roman" w:hAnsi="Times New Roman"/>
          <w:color w:val="000000"/>
        </w:rPr>
        <w:t xml:space="preserve">средства </w:t>
      </w:r>
      <w:r>
        <w:rPr>
          <w:rFonts w:ascii="Times New Roman" w:hAnsi="Times New Roman"/>
        </w:rPr>
        <w:t>выражения п</w:t>
      </w:r>
      <w:r>
        <w:rPr>
          <w:rFonts w:ascii="Times New Roman" w:hAnsi="Times New Roman"/>
          <w:color w:val="000000"/>
        </w:rPr>
        <w:t xml:space="preserve">ереживаний, включающие "правополушарные" </w:t>
      </w:r>
      <w:r>
        <w:rPr>
          <w:rFonts w:ascii="Times New Roman" w:hAnsi="Times New Roman"/>
        </w:rPr>
        <w:t xml:space="preserve">ресурсы </w:t>
      </w:r>
      <w:r>
        <w:rPr>
          <w:rFonts w:ascii="Times New Roman" w:hAnsi="Times New Roman"/>
          <w:color w:val="000000"/>
        </w:rPr>
        <w:t xml:space="preserve">субъекта, </w:t>
      </w:r>
      <w:r>
        <w:rPr>
          <w:rFonts w:ascii="Times New Roman" w:hAnsi="Times New Roman"/>
        </w:rPr>
        <w:t xml:space="preserve">являются важными дополнительными средствами психологической помощи. </w:t>
      </w:r>
    </w:p>
    <w:p w14:paraId="4DE9B857" w14:textId="593D5863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построена так, что в </w:t>
      </w:r>
      <w:r>
        <w:rPr>
          <w:rFonts w:ascii="Times New Roman" w:hAnsi="Times New Roman"/>
          <w:color w:val="000000"/>
        </w:rPr>
        <w:t xml:space="preserve">процессе </w:t>
      </w:r>
      <w:r>
        <w:rPr>
          <w:rFonts w:ascii="Times New Roman" w:hAnsi="Times New Roman"/>
        </w:rPr>
        <w:t>обсуждения у детей актуализируются тяжелые переживания, имевшие место в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прошлом. </w:t>
      </w:r>
      <w:r>
        <w:rPr>
          <w:rFonts w:ascii="Times New Roman" w:hAnsi="Times New Roman"/>
          <w:color w:val="000000"/>
        </w:rPr>
        <w:t xml:space="preserve">У ведущего </w:t>
      </w:r>
      <w:r>
        <w:rPr>
          <w:rFonts w:ascii="Times New Roman" w:hAnsi="Times New Roman"/>
        </w:rPr>
        <w:t xml:space="preserve">есть возможность зафиксировать их во время обсуждения </w:t>
      </w:r>
      <w:r>
        <w:rPr>
          <w:rFonts w:ascii="Times New Roman" w:hAnsi="Times New Roman"/>
          <w:color w:val="000000"/>
        </w:rPr>
        <w:t xml:space="preserve">либо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color w:val="000000"/>
        </w:rPr>
        <w:t xml:space="preserve">основании </w:t>
      </w:r>
      <w:r>
        <w:rPr>
          <w:rFonts w:ascii="Times New Roman" w:hAnsi="Times New Roman"/>
        </w:rPr>
        <w:t xml:space="preserve">рисунков, либо рассказов </w:t>
      </w:r>
      <w:r>
        <w:rPr>
          <w:rFonts w:ascii="Times New Roman" w:hAnsi="Times New Roman"/>
          <w:color w:val="000000"/>
        </w:rPr>
        <w:t xml:space="preserve">детей (диагностическая </w:t>
      </w:r>
      <w:r>
        <w:rPr>
          <w:rFonts w:ascii="Times New Roman" w:hAnsi="Times New Roman"/>
        </w:rPr>
        <w:t xml:space="preserve">часть). В то же время методика предусматривает возможность снятия эмоционального напряжения через </w:t>
      </w:r>
      <w:r>
        <w:rPr>
          <w:rFonts w:ascii="Times New Roman" w:hAnsi="Times New Roman"/>
          <w:color w:val="000000"/>
        </w:rPr>
        <w:t xml:space="preserve">рисунок </w:t>
      </w:r>
      <w:r>
        <w:rPr>
          <w:rFonts w:ascii="Times New Roman" w:hAnsi="Times New Roman"/>
        </w:rPr>
        <w:t xml:space="preserve">описание, проигрывание ролей, во время беседы с ведущим и ассистентом </w:t>
      </w:r>
      <w:r>
        <w:rPr>
          <w:rFonts w:ascii="Times New Roman" w:hAnsi="Times New Roman"/>
          <w:color w:val="000000"/>
        </w:rPr>
        <w:t xml:space="preserve">(коррекционная </w:t>
      </w:r>
      <w:r>
        <w:rPr>
          <w:rFonts w:ascii="Times New Roman" w:hAnsi="Times New Roman"/>
        </w:rPr>
        <w:t>часть). В ходе занятии ведущим ф</w:t>
      </w:r>
      <w:r>
        <w:rPr>
          <w:rFonts w:ascii="Times New Roman" w:hAnsi="Times New Roman"/>
          <w:color w:val="000000"/>
        </w:rPr>
        <w:t xml:space="preserve">иксируются, </w:t>
      </w:r>
      <w:r>
        <w:rPr>
          <w:rFonts w:ascii="Times New Roman" w:hAnsi="Times New Roman"/>
        </w:rPr>
        <w:t xml:space="preserve">а также предлагаются конструктивные способы выхода из трудных ситуации </w:t>
      </w:r>
      <w:r>
        <w:rPr>
          <w:rFonts w:ascii="Times New Roman" w:hAnsi="Times New Roman"/>
          <w:color w:val="000000"/>
        </w:rPr>
        <w:t xml:space="preserve">(обучающая </w:t>
      </w:r>
      <w:r>
        <w:rPr>
          <w:rFonts w:ascii="Times New Roman" w:hAnsi="Times New Roman"/>
        </w:rPr>
        <w:t xml:space="preserve">часть). </w:t>
      </w:r>
    </w:p>
    <w:p w14:paraId="1A51CB42" w14:textId="11EC1912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Методика предназначена для использования в классе: дети </w:t>
      </w:r>
      <w:r>
        <w:rPr>
          <w:rFonts w:ascii="Times New Roman" w:hAnsi="Times New Roman"/>
          <w:color w:val="000000"/>
        </w:rPr>
        <w:t xml:space="preserve">обсуждают </w:t>
      </w:r>
      <w:r>
        <w:rPr>
          <w:rFonts w:ascii="Times New Roman" w:hAnsi="Times New Roman"/>
        </w:rPr>
        <w:t xml:space="preserve">тяжелые переживания среди своих одноклассников. На занятиях дети узнают, что за любым поведением стоит эмоция, что негативная эмоция имеет право на существование; эмоциями можно управлять; есть способы управления эмоциями — сказать о них, нарисовать и др. Таким </w:t>
      </w:r>
      <w:r>
        <w:rPr>
          <w:rFonts w:ascii="Times New Roman" w:hAnsi="Times New Roman"/>
          <w:color w:val="000000"/>
        </w:rPr>
        <w:t xml:space="preserve">образом, </w:t>
      </w:r>
      <w:r>
        <w:rPr>
          <w:rFonts w:ascii="Times New Roman" w:hAnsi="Times New Roman"/>
        </w:rPr>
        <w:t xml:space="preserve">дети осознают, что между мыслями, чувствами и поведением существует связь, и что эмоциональные </w:t>
      </w:r>
      <w:r>
        <w:rPr>
          <w:rFonts w:ascii="Times New Roman" w:hAnsi="Times New Roman"/>
          <w:color w:val="000000"/>
        </w:rPr>
        <w:t xml:space="preserve">проблемы </w:t>
      </w:r>
      <w:r>
        <w:rPr>
          <w:rFonts w:ascii="Times New Roman" w:hAnsi="Times New Roman"/>
        </w:rPr>
        <w:t>вызываются не только ситуациями, но и их неверным восприятием. Дети изучают эмоции и возможность управлять ими.</w:t>
      </w:r>
    </w:p>
    <w:p w14:paraId="4EEF5ACC" w14:textId="298A72B3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(курс) включает 9 встреч психолога-ведущего с детьми одного класса с интервалом 7 дней. Продолжительность каждой встречи </w:t>
      </w:r>
      <w:r>
        <w:rPr>
          <w:rFonts w:ascii="Times New Roman" w:hAnsi="Times New Roman"/>
          <w:color w:val="000000"/>
        </w:rPr>
        <w:t xml:space="preserve">45 </w:t>
      </w:r>
      <w:r>
        <w:rPr>
          <w:rFonts w:ascii="Times New Roman" w:hAnsi="Times New Roman"/>
        </w:rPr>
        <w:t xml:space="preserve">минут. Используется групповой метод. </w:t>
      </w:r>
      <w:r>
        <w:rPr>
          <w:rFonts w:ascii="Times New Roman" w:hAnsi="Times New Roman"/>
          <w:color w:val="000000"/>
        </w:rPr>
        <w:t xml:space="preserve">Оборудование </w:t>
      </w:r>
      <w:r>
        <w:rPr>
          <w:rFonts w:ascii="Times New Roman" w:hAnsi="Times New Roman"/>
        </w:rPr>
        <w:t xml:space="preserve">минимально — классная комната и поставленные в круг стулья, </w:t>
      </w:r>
      <w:r>
        <w:rPr>
          <w:rFonts w:ascii="Times New Roman" w:hAnsi="Times New Roman"/>
          <w:color w:val="000000"/>
        </w:rPr>
        <w:t xml:space="preserve">таблички </w:t>
      </w:r>
      <w:r>
        <w:rPr>
          <w:rFonts w:ascii="Times New Roman" w:hAnsi="Times New Roman"/>
        </w:rPr>
        <w:t xml:space="preserve">с именами, принадлежности для рисования. </w:t>
      </w:r>
    </w:p>
    <w:p w14:paraId="4F7B2A50" w14:textId="7C31FC2B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Сценарий всех встреч одинаков: сначала групповое обсуждение предложенной ведущим темы, затем выполнение индивидуальных творческих заданий на эту тему. После выполнения творческого задания — </w:t>
      </w:r>
      <w:r>
        <w:rPr>
          <w:rFonts w:ascii="Times New Roman" w:hAnsi="Times New Roman"/>
          <w:color w:val="000000"/>
        </w:rPr>
        <w:t xml:space="preserve">обмен </w:t>
      </w:r>
      <w:r>
        <w:rPr>
          <w:rFonts w:ascii="Times New Roman" w:hAnsi="Times New Roman"/>
        </w:rPr>
        <w:t xml:space="preserve">впечатлений снова в группе. Каждое занятие имеет особую тематику, связанную с темой предыдущей встречи. В случае </w:t>
      </w:r>
      <w:r>
        <w:rPr>
          <w:rFonts w:ascii="Times New Roman" w:hAnsi="Times New Roman"/>
          <w:color w:val="000000"/>
        </w:rPr>
        <w:t xml:space="preserve">необходимости </w:t>
      </w:r>
      <w:r>
        <w:rPr>
          <w:rFonts w:ascii="Times New Roman" w:hAnsi="Times New Roman"/>
        </w:rPr>
        <w:t xml:space="preserve">используются игры-упражнения для "разогрева" группы в начале занятия (или для снятия напряжения в конце его), учитель или классный руководитель может присутствовать на каждом занятии или только на последнем, </w:t>
      </w:r>
    </w:p>
    <w:p w14:paraId="43130F9C" w14:textId="18768646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началом занятий психолог организует встречу с родителями учеников этого класса, чтобы познакомить их с целями курса. По окончании </w:t>
      </w:r>
      <w:r>
        <w:rPr>
          <w:rFonts w:ascii="Times New Roman" w:hAnsi="Times New Roman"/>
          <w:color w:val="000000"/>
        </w:rPr>
        <w:t xml:space="preserve">работы </w:t>
      </w:r>
      <w:r>
        <w:rPr>
          <w:rFonts w:ascii="Times New Roman" w:hAnsi="Times New Roman"/>
        </w:rPr>
        <w:t xml:space="preserve">психолог проводит индивидуальные консультации или родительское </w:t>
      </w:r>
      <w:r>
        <w:rPr>
          <w:rFonts w:ascii="Times New Roman" w:hAnsi="Times New Roman"/>
          <w:color w:val="000000"/>
        </w:rPr>
        <w:t xml:space="preserve">собрание </w:t>
      </w:r>
      <w:r>
        <w:rPr>
          <w:rFonts w:ascii="Times New Roman" w:hAnsi="Times New Roman"/>
        </w:rPr>
        <w:t>с целью познакомить их с миром чувств, тяжелых переживаний детей, помочь переместить ф</w:t>
      </w:r>
      <w:r>
        <w:rPr>
          <w:rFonts w:ascii="Times New Roman" w:hAnsi="Times New Roman"/>
          <w:color w:val="000000"/>
        </w:rPr>
        <w:t xml:space="preserve">окус </w:t>
      </w:r>
      <w:r>
        <w:rPr>
          <w:rFonts w:ascii="Times New Roman" w:hAnsi="Times New Roman"/>
        </w:rPr>
        <w:t>внимания родителей с проб</w:t>
      </w:r>
      <w:r>
        <w:rPr>
          <w:rFonts w:ascii="Times New Roman" w:hAnsi="Times New Roman"/>
          <w:color w:val="000000"/>
        </w:rPr>
        <w:t xml:space="preserve">лем ребенка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color w:val="000000"/>
        </w:rPr>
        <w:t xml:space="preserve">проблемы </w:t>
      </w:r>
      <w:r>
        <w:rPr>
          <w:rFonts w:ascii="Times New Roman" w:hAnsi="Times New Roman"/>
        </w:rPr>
        <w:t xml:space="preserve">детско-родительских отношений, а отчасти и </w:t>
      </w:r>
      <w:r>
        <w:rPr>
          <w:rFonts w:ascii="Times New Roman" w:hAnsi="Times New Roman"/>
          <w:color w:val="000000"/>
        </w:rPr>
        <w:t xml:space="preserve">проблемы </w:t>
      </w:r>
      <w:r>
        <w:rPr>
          <w:rFonts w:ascii="Times New Roman" w:hAnsi="Times New Roman"/>
        </w:rPr>
        <w:t xml:space="preserve">самих родителей. Это может быть началом глубокой </w:t>
      </w:r>
      <w:r>
        <w:rPr>
          <w:rFonts w:ascii="Times New Roman" w:hAnsi="Times New Roman"/>
          <w:color w:val="000000"/>
        </w:rPr>
        <w:t xml:space="preserve">работы </w:t>
      </w:r>
      <w:r>
        <w:rPr>
          <w:rFonts w:ascii="Times New Roman" w:hAnsi="Times New Roman"/>
        </w:rPr>
        <w:t xml:space="preserve">с родителями (родительский семинар, мотивация для родительского тренинга). </w:t>
      </w:r>
    </w:p>
    <w:p w14:paraId="4D4AB7A0" w14:textId="77777777" w:rsidR="003519EB" w:rsidRDefault="003519EB" w:rsidP="00677400">
      <w:pPr>
        <w:pStyle w:val="a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концу курса дети должны овладеть следующими </w:t>
      </w:r>
      <w:r>
        <w:rPr>
          <w:rFonts w:ascii="Times New Roman" w:hAnsi="Times New Roman"/>
          <w:color w:val="000000"/>
        </w:rPr>
        <w:t xml:space="preserve">способами </w:t>
      </w:r>
      <w:r>
        <w:rPr>
          <w:rFonts w:ascii="Times New Roman" w:hAnsi="Times New Roman"/>
        </w:rPr>
        <w:t>снятия напряжения: рисунок на тему переживания или описание его ("письмо другу</w:t>
      </w:r>
      <w:r>
        <w:rPr>
          <w:rFonts w:ascii="Times New Roman" w:hAnsi="Times New Roman"/>
          <w:color w:val="000000"/>
        </w:rPr>
        <w:t xml:space="preserve">"), </w:t>
      </w:r>
      <w:r>
        <w:rPr>
          <w:rFonts w:ascii="Times New Roman" w:hAnsi="Times New Roman"/>
        </w:rPr>
        <w:t>поделиться (сказать кому-либо), сообщить о чувстве (так на</w:t>
      </w:r>
      <w:r>
        <w:rPr>
          <w:rFonts w:ascii="Times New Roman" w:hAnsi="Times New Roman"/>
          <w:color w:val="000000"/>
        </w:rPr>
        <w:t>зываемое "Я-сообщение"). Словарь чувств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обогащается </w:t>
      </w:r>
      <w:r>
        <w:rPr>
          <w:rFonts w:ascii="Times New Roman" w:hAnsi="Times New Roman"/>
        </w:rPr>
        <w:t xml:space="preserve">на </w:t>
      </w:r>
      <w:proofErr w:type="gramStart"/>
      <w:r>
        <w:rPr>
          <w:rFonts w:ascii="Times New Roman" w:hAnsi="Times New Roman"/>
        </w:rPr>
        <w:t>4-5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понятий, </w:t>
      </w:r>
      <w:r>
        <w:rPr>
          <w:rFonts w:ascii="Times New Roman" w:hAnsi="Times New Roman"/>
        </w:rPr>
        <w:t>дети понимаю</w:t>
      </w:r>
      <w:r>
        <w:rPr>
          <w:rFonts w:ascii="Times New Roman" w:hAnsi="Times New Roman"/>
          <w:color w:val="000000"/>
        </w:rPr>
        <w:t xml:space="preserve">т, что </w:t>
      </w:r>
      <w:r>
        <w:rPr>
          <w:rFonts w:ascii="Times New Roman" w:hAnsi="Times New Roman"/>
        </w:rPr>
        <w:t>поведение и чувство — не одно и то же.</w:t>
      </w:r>
    </w:p>
    <w:p w14:paraId="2D7C9664" w14:textId="40DA5FBF" w:rsidR="003519EB" w:rsidRPr="00255812" w:rsidRDefault="003519EB" w:rsidP="00D62CDB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caps/>
        </w:rPr>
        <w:br w:type="column"/>
      </w:r>
    </w:p>
    <w:p w14:paraId="6D241FA8" w14:textId="77777777" w:rsidR="008F0871" w:rsidRDefault="00C04913"/>
    <w:sectPr w:rsidR="008F0871" w:rsidSect="00D52939">
      <w:footerReference w:type="even" r:id="rId9"/>
      <w:footerReference w:type="default" r:id="rId10"/>
      <w:footerReference w:type="first" r:id="rId11"/>
      <w:pgSz w:w="11907" w:h="16840"/>
      <w:pgMar w:top="720" w:right="720" w:bottom="816" w:left="720" w:header="567" w:footer="567" w:gutter="113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1BA9" w14:textId="77777777" w:rsidR="00C04913" w:rsidRDefault="00C04913" w:rsidP="00D52939">
      <w:r>
        <w:separator/>
      </w:r>
    </w:p>
  </w:endnote>
  <w:endnote w:type="continuationSeparator" w:id="0">
    <w:p w14:paraId="5F3C1618" w14:textId="77777777" w:rsidR="00C04913" w:rsidRDefault="00C04913" w:rsidP="00D5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slCT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GAvalancheC">
    <w:panose1 w:val="00000500000000000000"/>
    <w:charset w:val="00"/>
    <w:family w:val="auto"/>
    <w:notTrueType/>
    <w:pitch w:val="variable"/>
    <w:sig w:usb0="8000028B" w:usb1="0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C">
    <w:panose1 w:val="00000500000000000000"/>
    <w:charset w:val="00"/>
    <w:family w:val="auto"/>
    <w:notTrueType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AGAvalanche">
    <w:altName w:val="Times New Roman"/>
    <w:panose1 w:val="000005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57C4" w14:textId="77777777" w:rsidR="00CA063B" w:rsidRDefault="00471774">
    <w:pPr>
      <w:pStyle w:val="a8"/>
      <w:jc w:val="lef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3C63" w14:textId="77777777" w:rsidR="00CA063B" w:rsidRDefault="00471774">
    <w:pPr>
      <w:pStyle w:val="a8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484" w14:textId="77777777" w:rsidR="00CA063B" w:rsidRDefault="00C0491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2341" w14:textId="77777777" w:rsidR="00C04913" w:rsidRDefault="00C04913" w:rsidP="00D52939">
      <w:r>
        <w:separator/>
      </w:r>
    </w:p>
  </w:footnote>
  <w:footnote w:type="continuationSeparator" w:id="0">
    <w:p w14:paraId="39F22212" w14:textId="77777777" w:rsidR="00C04913" w:rsidRDefault="00C04913" w:rsidP="00D5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DC"/>
    <w:rsid w:val="00027588"/>
    <w:rsid w:val="00040396"/>
    <w:rsid w:val="001950FD"/>
    <w:rsid w:val="00212E60"/>
    <w:rsid w:val="003519EB"/>
    <w:rsid w:val="00402F2F"/>
    <w:rsid w:val="00445CC8"/>
    <w:rsid w:val="00471774"/>
    <w:rsid w:val="004C3CBD"/>
    <w:rsid w:val="00597433"/>
    <w:rsid w:val="005F70C1"/>
    <w:rsid w:val="00677400"/>
    <w:rsid w:val="006B36AB"/>
    <w:rsid w:val="008E748C"/>
    <w:rsid w:val="009057DC"/>
    <w:rsid w:val="00A01E55"/>
    <w:rsid w:val="00A27D46"/>
    <w:rsid w:val="00A56983"/>
    <w:rsid w:val="00B21C43"/>
    <w:rsid w:val="00C04913"/>
    <w:rsid w:val="00D52939"/>
    <w:rsid w:val="00D62CDB"/>
    <w:rsid w:val="00D87B87"/>
    <w:rsid w:val="00EC12E3"/>
    <w:rsid w:val="00EE5166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4FDC"/>
  <w14:defaultImageDpi w14:val="32767"/>
  <w15:chartTrackingRefBased/>
  <w15:docId w15:val="{62D12060-3F66-6945-9353-9D8C1BB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519EB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3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B36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0"/>
    <w:link w:val="30"/>
    <w:qFormat/>
    <w:rsid w:val="003519EB"/>
    <w:pPr>
      <w:keepNext/>
      <w:suppressAutoHyphens/>
      <w:spacing w:before="120" w:after="120"/>
      <w:jc w:val="center"/>
      <w:outlineLvl w:val="2"/>
    </w:pPr>
    <w:rPr>
      <w:rFonts w:ascii="MyslCTT" w:eastAsia="Times New Roman" w:hAnsi="MyslCTT" w:cs="Times New Roman"/>
      <w:b/>
      <w:i/>
      <w:sz w:val="28"/>
      <w:szCs w:val="20"/>
      <w:lang w:eastAsia="ru-RU"/>
    </w:rPr>
  </w:style>
  <w:style w:type="paragraph" w:styleId="4">
    <w:name w:val="heading 4"/>
    <w:next w:val="a0"/>
    <w:link w:val="40"/>
    <w:qFormat/>
    <w:rsid w:val="003519EB"/>
    <w:pPr>
      <w:keepNext/>
      <w:widowControl w:val="0"/>
      <w:suppressAutoHyphens/>
      <w:spacing w:before="240"/>
      <w:jc w:val="center"/>
      <w:outlineLvl w:val="3"/>
    </w:pPr>
    <w:rPr>
      <w:rFonts w:ascii="Antiqua" w:eastAsia="Times New Roman" w:hAnsi="Antiqua" w:cs="Times New Roman"/>
      <w:b/>
      <w:sz w:val="2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Стиль2"/>
    <w:basedOn w:val="1"/>
    <w:autoRedefine/>
    <w:qFormat/>
    <w:rsid w:val="00040396"/>
    <w:pPr>
      <w:spacing w:after="120"/>
      <w:jc w:val="center"/>
    </w:pPr>
    <w:rPr>
      <w:rFonts w:ascii="AGAvalancheC" w:hAnsi="AGAvalancheC"/>
      <w:b/>
      <w:color w:val="404040" w:themeColor="text1" w:themeTint="BF"/>
    </w:rPr>
  </w:style>
  <w:style w:type="character" w:customStyle="1" w:styleId="10">
    <w:name w:val="Заголовок 1 Знак"/>
    <w:basedOn w:val="a1"/>
    <w:link w:val="1"/>
    <w:uiPriority w:val="9"/>
    <w:rsid w:val="00040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Стиль1"/>
    <w:basedOn w:val="1"/>
    <w:autoRedefine/>
    <w:qFormat/>
    <w:rsid w:val="00040396"/>
    <w:pPr>
      <w:spacing w:after="120"/>
      <w:jc w:val="center"/>
    </w:pPr>
    <w:rPr>
      <w:b/>
      <w:sz w:val="44"/>
      <w:szCs w:val="44"/>
    </w:rPr>
  </w:style>
  <w:style w:type="paragraph" w:customStyle="1" w:styleId="a4">
    <w:name w:val="Цитата Автор"/>
    <w:basedOn w:val="a"/>
    <w:autoRedefine/>
    <w:qFormat/>
    <w:rsid w:val="00597433"/>
    <w:pPr>
      <w:ind w:left="1416"/>
    </w:pPr>
    <w:rPr>
      <w:rFonts w:ascii="Arial" w:eastAsia="Courier New" w:hAnsi="Arial" w:cs="Arial"/>
      <w:i/>
      <w:color w:val="595959" w:themeColor="text1" w:themeTint="A6"/>
    </w:rPr>
  </w:style>
  <w:style w:type="paragraph" w:customStyle="1" w:styleId="31">
    <w:name w:val="Стиль3"/>
    <w:basedOn w:val="a"/>
    <w:autoRedefine/>
    <w:qFormat/>
    <w:rsid w:val="00027588"/>
    <w:pPr>
      <w:spacing w:after="80"/>
    </w:pPr>
    <w:rPr>
      <w:rFonts w:ascii="AGAvalancheC" w:hAnsi="AGAvalancheC"/>
      <w:b/>
      <w:bCs/>
      <w:sz w:val="28"/>
      <w:szCs w:val="28"/>
      <w:lang w:bidi="en-US"/>
    </w:rPr>
  </w:style>
  <w:style w:type="paragraph" w:customStyle="1" w:styleId="32">
    <w:name w:val="3 Стиль"/>
    <w:basedOn w:val="a"/>
    <w:qFormat/>
    <w:rsid w:val="00027588"/>
    <w:pPr>
      <w:spacing w:after="80"/>
    </w:pPr>
    <w:rPr>
      <w:rFonts w:ascii="AGAvalancheC" w:hAnsi="AGAvalancheC"/>
      <w:b/>
      <w:bCs/>
      <w:sz w:val="28"/>
      <w:szCs w:val="28"/>
      <w:lang w:bidi="en-US"/>
    </w:rPr>
  </w:style>
  <w:style w:type="paragraph" w:customStyle="1" w:styleId="41">
    <w:name w:val="4 Стиль"/>
    <w:basedOn w:val="a"/>
    <w:autoRedefine/>
    <w:qFormat/>
    <w:rsid w:val="00027588"/>
    <w:pPr>
      <w:spacing w:after="180" w:line="380" w:lineRule="exact"/>
    </w:pPr>
    <w:rPr>
      <w:rFonts w:ascii="Calibri Light" w:hAnsi="Calibri Light" w:cs="Calibri Light"/>
      <w:sz w:val="28"/>
      <w:szCs w:val="28"/>
      <w:lang w:bidi="en-US"/>
    </w:rPr>
  </w:style>
  <w:style w:type="paragraph" w:customStyle="1" w:styleId="12">
    <w:name w:val="1 Стиль"/>
    <w:basedOn w:val="1"/>
    <w:autoRedefine/>
    <w:qFormat/>
    <w:rsid w:val="00A01E55"/>
    <w:pPr>
      <w:keepNext w:val="0"/>
      <w:keepLines w:val="0"/>
      <w:spacing w:before="400" w:after="60" w:line="480" w:lineRule="auto"/>
      <w:contextualSpacing/>
    </w:pPr>
    <w:rPr>
      <w:rFonts w:ascii="AGAvalancheC" w:eastAsia="Times New Roman" w:hAnsi="AGAvalancheC" w:cs="Times New Roman"/>
      <w:smallCaps/>
      <w:color w:val="0F243E"/>
      <w:spacing w:val="20"/>
      <w:lang w:bidi="en-US"/>
    </w:rPr>
  </w:style>
  <w:style w:type="paragraph" w:customStyle="1" w:styleId="3-">
    <w:name w:val="3 Стиль-"/>
    <w:basedOn w:val="a"/>
    <w:autoRedefine/>
    <w:qFormat/>
    <w:rsid w:val="00A01E55"/>
    <w:pPr>
      <w:spacing w:before="100" w:after="280"/>
      <w:jc w:val="center"/>
    </w:pPr>
    <w:rPr>
      <w:rFonts w:ascii="Calibri Light" w:hAnsi="Calibri Light" w:cs="Calibri Light"/>
      <w:color w:val="000000" w:themeColor="text1"/>
      <w:sz w:val="34"/>
      <w:szCs w:val="32"/>
      <w:lang w:bidi="en-US"/>
    </w:rPr>
  </w:style>
  <w:style w:type="paragraph" w:customStyle="1" w:styleId="5">
    <w:name w:val="5 Стиль"/>
    <w:basedOn w:val="a"/>
    <w:autoRedefine/>
    <w:qFormat/>
    <w:rsid w:val="00027588"/>
    <w:pPr>
      <w:spacing w:before="200" w:after="160" w:line="260" w:lineRule="exact"/>
    </w:pPr>
    <w:rPr>
      <w:rFonts w:ascii="Calibri" w:hAnsi="Calibri" w:cs="Calibri"/>
      <w:b/>
      <w:bCs/>
      <w:sz w:val="22"/>
      <w:szCs w:val="22"/>
      <w:lang w:bidi="en-US"/>
    </w:rPr>
  </w:style>
  <w:style w:type="paragraph" w:customStyle="1" w:styleId="a5">
    <w:name w:val="Девиз"/>
    <w:basedOn w:val="a"/>
    <w:autoRedefine/>
    <w:qFormat/>
    <w:rsid w:val="00402F2F"/>
    <w:pPr>
      <w:spacing w:before="280" w:after="280" w:line="320" w:lineRule="exact"/>
      <w:jc w:val="center"/>
      <w:outlineLvl w:val="0"/>
    </w:pPr>
    <w:rPr>
      <w:rFonts w:ascii="HeliosCondC" w:hAnsi="HeliosCondC" w:cs="Arial"/>
      <w:bCs/>
      <w:color w:val="2F5496" w:themeColor="accent1" w:themeShade="BF"/>
      <w:sz w:val="28"/>
      <w:szCs w:val="28"/>
      <w:lang w:bidi="en-US"/>
      <w14:shadow w14:blurRad="93903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22">
    <w:name w:val="ШРИФТ 2"/>
    <w:basedOn w:val="2"/>
    <w:autoRedefine/>
    <w:qFormat/>
    <w:rsid w:val="006B36AB"/>
    <w:rPr>
      <w:rFonts w:ascii="Cambria" w:eastAsia="Times New Roman" w:hAnsi="Cambria" w:cs="Times New Roman"/>
      <w:caps/>
      <w:smallCaps/>
      <w:color w:val="0F243E"/>
      <w:spacing w:val="20"/>
      <w:sz w:val="32"/>
      <w:szCs w:val="32"/>
      <w:lang w:bidi="en-US"/>
    </w:rPr>
  </w:style>
  <w:style w:type="character" w:customStyle="1" w:styleId="20">
    <w:name w:val="Заголовок 2 Знак"/>
    <w:basedOn w:val="a1"/>
    <w:link w:val="2"/>
    <w:uiPriority w:val="9"/>
    <w:semiHidden/>
    <w:rsid w:val="006B3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3">
    <w:name w:val="ШРИФТ 1"/>
    <w:basedOn w:val="1"/>
    <w:autoRedefine/>
    <w:qFormat/>
    <w:rsid w:val="006B36AB"/>
  </w:style>
  <w:style w:type="paragraph" w:customStyle="1" w:styleId="210">
    <w:name w:val="Шрифт 2(1)"/>
    <w:basedOn w:val="2"/>
    <w:autoRedefine/>
    <w:qFormat/>
    <w:rsid w:val="006B36AB"/>
  </w:style>
  <w:style w:type="paragraph" w:customStyle="1" w:styleId="110">
    <w:name w:val="ШРИФТ 1(1)"/>
    <w:basedOn w:val="13"/>
    <w:autoRedefine/>
    <w:qFormat/>
    <w:rsid w:val="006B36AB"/>
    <w:rPr>
      <w:rFonts w:cs="Times New Roman (Заголовки (сло"/>
      <w:caps/>
    </w:rPr>
  </w:style>
  <w:style w:type="character" w:customStyle="1" w:styleId="30">
    <w:name w:val="Заголовок 3 Знак"/>
    <w:basedOn w:val="a1"/>
    <w:link w:val="3"/>
    <w:rsid w:val="003519EB"/>
    <w:rPr>
      <w:rFonts w:ascii="MyslCTT" w:eastAsia="Times New Roman" w:hAnsi="MyslCTT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519EB"/>
    <w:rPr>
      <w:rFonts w:ascii="Antiqua" w:eastAsia="Times New Roman" w:hAnsi="Antiqua" w:cs="Times New Roman"/>
      <w:b/>
      <w:sz w:val="22"/>
      <w:szCs w:val="20"/>
      <w:lang w:eastAsia="ru-RU"/>
    </w:rPr>
  </w:style>
  <w:style w:type="paragraph" w:styleId="a0">
    <w:name w:val="Body Text"/>
    <w:link w:val="a6"/>
    <w:semiHidden/>
    <w:rsid w:val="003519EB"/>
    <w:pPr>
      <w:widowControl w:val="0"/>
      <w:spacing w:after="40" w:line="220" w:lineRule="exact"/>
      <w:jc w:val="both"/>
    </w:pPr>
    <w:rPr>
      <w:rFonts w:ascii="Antiqua" w:eastAsia="Times New Roman" w:hAnsi="Antiqua" w:cs="Times New Roman"/>
      <w:sz w:val="22"/>
      <w:szCs w:val="20"/>
      <w:lang w:eastAsia="ru-RU"/>
    </w:rPr>
  </w:style>
  <w:style w:type="character" w:customStyle="1" w:styleId="a6">
    <w:name w:val="Основной текст Знак"/>
    <w:basedOn w:val="a1"/>
    <w:link w:val="a0"/>
    <w:semiHidden/>
    <w:rsid w:val="003519EB"/>
    <w:rPr>
      <w:rFonts w:ascii="Antiqua" w:eastAsia="Times New Roman" w:hAnsi="Antiqua" w:cs="Times New Roman"/>
      <w:sz w:val="22"/>
      <w:szCs w:val="20"/>
      <w:lang w:eastAsia="ru-RU"/>
    </w:rPr>
  </w:style>
  <w:style w:type="character" w:styleId="a7">
    <w:name w:val="page number"/>
    <w:basedOn w:val="a1"/>
    <w:semiHidden/>
    <w:rsid w:val="003519EB"/>
    <w:rPr>
      <w:rFonts w:ascii="Antiqua" w:hAnsi="Antiqua"/>
      <w:sz w:val="20"/>
    </w:rPr>
  </w:style>
  <w:style w:type="paragraph" w:styleId="a8">
    <w:name w:val="footer"/>
    <w:basedOn w:val="a"/>
    <w:link w:val="a9"/>
    <w:semiHidden/>
    <w:rsid w:val="003519EB"/>
    <w:pPr>
      <w:widowControl/>
      <w:tabs>
        <w:tab w:val="center" w:pos="4320"/>
        <w:tab w:val="right" w:pos="8640"/>
      </w:tabs>
    </w:pPr>
    <w:rPr>
      <w:rFonts w:ascii="Antiqua" w:hAnsi="Antiqua"/>
      <w:sz w:val="24"/>
    </w:rPr>
  </w:style>
  <w:style w:type="character" w:customStyle="1" w:styleId="a9">
    <w:name w:val="Нижний колонтитул Знак"/>
    <w:basedOn w:val="a1"/>
    <w:link w:val="a8"/>
    <w:semiHidden/>
    <w:rsid w:val="003519EB"/>
    <w:rPr>
      <w:rFonts w:ascii="Antiqua" w:eastAsia="Times New Roman" w:hAnsi="Antiqua" w:cs="Times New Roman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29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52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Center">
    <w:name w:val="Normal Center"/>
    <w:basedOn w:val="a"/>
    <w:rsid w:val="00A01E55"/>
    <w:pPr>
      <w:widowControl/>
      <w:jc w:val="center"/>
    </w:pPr>
    <w:rPr>
      <w:rFonts w:ascii="Antiqua" w:hAnsi="Antiqua"/>
      <w:sz w:val="24"/>
    </w:rPr>
  </w:style>
  <w:style w:type="paragraph" w:customStyle="1" w:styleId="ac">
    <w:name w:val="Масенький"/>
    <w:basedOn w:val="a"/>
    <w:next w:val="a0"/>
    <w:rsid w:val="00A01E55"/>
    <w:pPr>
      <w:widowControl/>
      <w:spacing w:line="100" w:lineRule="exact"/>
    </w:pPr>
    <w:rPr>
      <w:rFonts w:ascii="Antiqua" w:hAnsi="Antiqua"/>
      <w:sz w:val="10"/>
    </w:rPr>
  </w:style>
  <w:style w:type="paragraph" w:styleId="23">
    <w:name w:val="toc 2"/>
    <w:basedOn w:val="a"/>
    <w:next w:val="a"/>
    <w:uiPriority w:val="39"/>
    <w:rsid w:val="00A01E55"/>
    <w:pPr>
      <w:spacing w:line="240" w:lineRule="exact"/>
    </w:pPr>
    <w:rPr>
      <w:rFonts w:ascii="AGAvalanche" w:hAnsi="AGAvalanche"/>
      <w:smallCaps/>
      <w:sz w:val="22"/>
    </w:rPr>
  </w:style>
  <w:style w:type="paragraph" w:styleId="33">
    <w:name w:val="toc 3"/>
    <w:basedOn w:val="a"/>
    <w:next w:val="a"/>
    <w:uiPriority w:val="39"/>
    <w:rsid w:val="00A01E55"/>
    <w:pPr>
      <w:tabs>
        <w:tab w:val="right" w:leader="underscore" w:pos="6861"/>
      </w:tabs>
      <w:spacing w:line="260" w:lineRule="exact"/>
      <w:ind w:left="238" w:right="454"/>
    </w:pPr>
    <w:rPr>
      <w:sz w:val="22"/>
    </w:rPr>
  </w:style>
  <w:style w:type="paragraph" w:styleId="42">
    <w:name w:val="toc 4"/>
    <w:basedOn w:val="a"/>
    <w:next w:val="a"/>
    <w:uiPriority w:val="39"/>
    <w:rsid w:val="00A01E55"/>
    <w:pPr>
      <w:tabs>
        <w:tab w:val="right" w:leader="dot" w:pos="6861"/>
      </w:tabs>
      <w:ind w:left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Козлов</dc:creator>
  <cp:keywords/>
  <dc:description/>
  <cp:lastModifiedBy>Николай Козлов</cp:lastModifiedBy>
  <cp:revision>10</cp:revision>
  <dcterms:created xsi:type="dcterms:W3CDTF">2022-01-05T07:41:00Z</dcterms:created>
  <dcterms:modified xsi:type="dcterms:W3CDTF">2022-01-05T08:47:00Z</dcterms:modified>
</cp:coreProperties>
</file>