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doub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4607"/>
        <w:gridCol w:w="1205"/>
      </w:tblGrid>
      <w:tr w:rsidR="00E608D3" w14:paraId="44D2771B" w14:textId="77777777">
        <w:tc>
          <w:tcPr>
            <w:tcW w:w="1134" w:type="dxa"/>
          </w:tcPr>
          <w:p w14:paraId="1D05360C" w14:textId="47B32C67" w:rsidR="00E608D3" w:rsidRDefault="003306C3">
            <w:pPr>
              <w:pStyle w:val="NormalCenter"/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88A0DA4" wp14:editId="289A6F79">
                  <wp:extent cx="540385" cy="6375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</w:tcPr>
          <w:p w14:paraId="6BF73609" w14:textId="77777777" w:rsidR="00E608D3" w:rsidRDefault="00220DDB">
            <w:pPr>
              <w:pStyle w:val="NormalCenter"/>
            </w:pPr>
            <w:r>
              <w:rPr>
                <w:spacing w:val="-4"/>
                <w:sz w:val="18"/>
              </w:rPr>
              <w:t>Центр человековедения и духовного совершенствования</w:t>
            </w:r>
          </w:p>
          <w:p w14:paraId="05E0E2A5" w14:textId="77777777" w:rsidR="00E608D3" w:rsidRDefault="00220DDB">
            <w:pPr>
              <w:spacing w:line="1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rFonts w:ascii="Izhitsa" w:hAnsi="Izhitsa"/>
                <w:sz w:val="28"/>
              </w:rPr>
              <w:t>СИНТОН</w:t>
            </w:r>
            <w:r>
              <w:rPr>
                <w:sz w:val="28"/>
              </w:rPr>
              <w:t>"</w:t>
            </w:r>
          </w:p>
          <w:p w14:paraId="1F6392A9" w14:textId="77777777" w:rsidR="00E608D3" w:rsidRDefault="00220DDB">
            <w:pPr>
              <w:spacing w:line="160" w:lineRule="atLeast"/>
              <w:jc w:val="center"/>
              <w:rPr>
                <w:sz w:val="14"/>
              </w:rPr>
            </w:pPr>
            <w:r>
              <w:rPr>
                <w:sz w:val="16"/>
              </w:rPr>
              <w:t>Городской консультативно-методический Центр</w:t>
            </w:r>
            <w:r>
              <w:rPr>
                <w:sz w:val="16"/>
              </w:rPr>
              <w:br/>
            </w:r>
            <w:r>
              <w:rPr>
                <w:sz w:val="14"/>
              </w:rPr>
              <w:t>Комитета по делам семьи и молодежи при Правительстве Москвы</w:t>
            </w:r>
          </w:p>
          <w:p w14:paraId="49FE1225" w14:textId="77777777" w:rsidR="00E608D3" w:rsidRDefault="00E608D3">
            <w:pPr>
              <w:pStyle w:val="afa"/>
            </w:pPr>
          </w:p>
        </w:tc>
        <w:tc>
          <w:tcPr>
            <w:tcW w:w="1205" w:type="dxa"/>
          </w:tcPr>
          <w:p w14:paraId="330AEA7C" w14:textId="77777777" w:rsidR="00E608D3" w:rsidRDefault="00760DC5">
            <w:pPr>
              <w:pStyle w:val="NormalCenter"/>
            </w:pPr>
            <w:r>
              <w:rPr>
                <w:noProof/>
              </w:rPr>
              <w:pict w14:anchorId="733A1A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50.9pt;height:50.9pt;mso-width-percent:0;mso-height-percent:0;mso-width-percent:0;mso-height-percent:0" fillcolor="window">
                  <v:imagedata r:id="rId8" o:title=""/>
                </v:shape>
              </w:pict>
            </w:r>
          </w:p>
        </w:tc>
      </w:tr>
    </w:tbl>
    <w:p w14:paraId="59301B67" w14:textId="77777777" w:rsidR="00E608D3" w:rsidRDefault="00220DDB">
      <w:pPr>
        <w:rPr>
          <w:sz w:val="20"/>
        </w:rPr>
      </w:pPr>
      <w:r>
        <w:rPr>
          <w:sz w:val="20"/>
        </w:rPr>
        <w:t>Рекомендовано Министерством образования России</w:t>
      </w:r>
    </w:p>
    <w:p w14:paraId="25981B08" w14:textId="77777777" w:rsidR="00E608D3" w:rsidRDefault="00220DDB">
      <w:pPr>
        <w:rPr>
          <w:sz w:val="20"/>
        </w:rPr>
      </w:pPr>
      <w:r>
        <w:rPr>
          <w:sz w:val="20"/>
        </w:rPr>
        <w:t>Рекомендовано Комитетом по делам молодежи России</w:t>
      </w:r>
    </w:p>
    <w:p w14:paraId="5751C8DD" w14:textId="77777777" w:rsidR="00E608D3" w:rsidRDefault="00E608D3"/>
    <w:p w14:paraId="7793A0A5" w14:textId="77777777" w:rsidR="00E608D3" w:rsidRDefault="00E608D3"/>
    <w:p w14:paraId="7586DC63" w14:textId="77777777" w:rsidR="00E608D3" w:rsidRDefault="00E608D3"/>
    <w:p w14:paraId="51C1CB4F" w14:textId="77777777" w:rsidR="00E608D3" w:rsidRDefault="00E608D3"/>
    <w:p w14:paraId="12A16D98" w14:textId="77777777" w:rsidR="00E608D3" w:rsidRDefault="00E608D3">
      <w:pPr>
        <w:jc w:val="right"/>
      </w:pPr>
    </w:p>
    <w:p w14:paraId="55F6162B" w14:textId="77777777" w:rsidR="00E608D3" w:rsidRDefault="00220DDB">
      <w:pPr>
        <w:jc w:val="right"/>
        <w:rPr>
          <w:sz w:val="28"/>
        </w:rPr>
      </w:pPr>
      <w:r>
        <w:rPr>
          <w:sz w:val="28"/>
        </w:rPr>
        <w:t>Козлов Н.И.</w:t>
      </w:r>
    </w:p>
    <w:p w14:paraId="5CBD4111" w14:textId="77777777" w:rsidR="00E608D3" w:rsidRDefault="00E608D3"/>
    <w:p w14:paraId="63761406" w14:textId="77777777" w:rsidR="00E608D3" w:rsidRDefault="00220DDB">
      <w:pPr>
        <w:jc w:val="center"/>
        <w:rPr>
          <w:rFonts w:ascii="Izhitsa" w:hAnsi="Izhitsa"/>
          <w:sz w:val="40"/>
        </w:rPr>
      </w:pPr>
      <w:r>
        <w:rPr>
          <w:rFonts w:ascii="Izhitsa" w:hAnsi="Izhitsa"/>
          <w:sz w:val="40"/>
        </w:rPr>
        <w:t>СИНТОН</w:t>
      </w:r>
      <w:r>
        <w:rPr>
          <w:rFonts w:ascii="FuturaEugenia" w:hAnsi="FuturaEugenia"/>
          <w:sz w:val="40"/>
        </w:rPr>
        <w:t>-</w:t>
      </w:r>
      <w:r>
        <w:rPr>
          <w:rFonts w:ascii="Izhitsa" w:hAnsi="Izhitsa"/>
          <w:sz w:val="40"/>
        </w:rPr>
        <w:t>СБОРНИК:</w:t>
      </w:r>
    </w:p>
    <w:p w14:paraId="43EB04C5" w14:textId="77777777" w:rsidR="00E608D3" w:rsidRDefault="00220DDB">
      <w:pPr>
        <w:jc w:val="center"/>
        <w:rPr>
          <w:rFonts w:ascii="Izhitsa" w:hAnsi="Izhitsa"/>
          <w:sz w:val="40"/>
        </w:rPr>
      </w:pPr>
      <w:r>
        <w:rPr>
          <w:rFonts w:ascii="Izhitsa" w:hAnsi="Izhitsa"/>
          <w:sz w:val="40"/>
        </w:rPr>
        <w:t xml:space="preserve">лучшие психологические игры и </w:t>
      </w:r>
      <w:r>
        <w:rPr>
          <w:rFonts w:ascii="Izhitsa" w:hAnsi="Izhitsa"/>
          <w:sz w:val="40"/>
        </w:rPr>
        <w:br/>
        <w:t>упражнения</w:t>
      </w:r>
    </w:p>
    <w:p w14:paraId="2A22C432" w14:textId="77777777" w:rsidR="00E608D3" w:rsidRDefault="00E608D3"/>
    <w:p w14:paraId="12CD88B6" w14:textId="77777777" w:rsidR="00E608D3" w:rsidRDefault="00E608D3"/>
    <w:p w14:paraId="720259B9" w14:textId="77777777" w:rsidR="00E608D3" w:rsidRDefault="00E608D3"/>
    <w:bookmarkStart w:id="0" w:name="_906190493"/>
    <w:bookmarkEnd w:id="0"/>
    <w:p w14:paraId="5F390378" w14:textId="77777777" w:rsidR="00E608D3" w:rsidRDefault="00760DC5">
      <w:pPr>
        <w:spacing w:after="40" w:line="240" w:lineRule="atLeast"/>
        <w:jc w:val="center"/>
      </w:pPr>
      <w:r>
        <w:rPr>
          <w:noProof/>
        </w:rPr>
        <w:object w:dxaOrig="1480" w:dyaOrig="1454" w14:anchorId="4284E39F">
          <v:shape id="_x0000_i1025" type="#_x0000_t75" alt="" style="width:74.2pt;height:73.45pt;mso-width-percent:0;mso-height-percent:0;mso-width-percent:0;mso-height-percent:0" o:ole="">
            <v:imagedata r:id="rId9" o:title=""/>
          </v:shape>
          <o:OLEObject Type="Link" ProgID="/d:/visio/drawings/значок.vsd" ShapeID="_x0000_i1025" DrawAspect="Content" r:id="rId10" UpdateMode="Always">
            <o:LinkType>Picture</o:LinkType>
            <o:LockedField>false</o:LockedField>
          </o:OLEObject>
        </w:object>
      </w:r>
    </w:p>
    <w:p w14:paraId="2946F6C6" w14:textId="77777777" w:rsidR="00E608D3" w:rsidRDefault="00E608D3">
      <w:pPr>
        <w:rPr>
          <w:sz w:val="18"/>
        </w:rPr>
      </w:pPr>
    </w:p>
    <w:p w14:paraId="2275DE27" w14:textId="77777777" w:rsidR="00E608D3" w:rsidRDefault="00E608D3">
      <w:pPr>
        <w:rPr>
          <w:sz w:val="18"/>
        </w:rPr>
      </w:pPr>
    </w:p>
    <w:p w14:paraId="1ED837F1" w14:textId="77777777" w:rsidR="00E608D3" w:rsidRDefault="00E608D3">
      <w:pPr>
        <w:rPr>
          <w:sz w:val="18"/>
        </w:rPr>
      </w:pPr>
    </w:p>
    <w:p w14:paraId="67E6CDBF" w14:textId="77777777" w:rsidR="00E608D3" w:rsidRDefault="00E608D3">
      <w:pPr>
        <w:rPr>
          <w:sz w:val="18"/>
        </w:rPr>
      </w:pPr>
    </w:p>
    <w:p w14:paraId="1C70173E" w14:textId="77777777" w:rsidR="00E608D3" w:rsidRDefault="00220DDB">
      <w:pPr>
        <w:rPr>
          <w:spacing w:val="-8"/>
          <w:sz w:val="18"/>
        </w:rPr>
      </w:pPr>
      <w:r>
        <w:rPr>
          <w:spacing w:val="-8"/>
          <w:sz w:val="18"/>
        </w:rPr>
        <w:t>Передача методик для их коммерческого использования другим лицам не разрешается.</w:t>
      </w:r>
    </w:p>
    <w:p w14:paraId="13386CDC" w14:textId="77777777" w:rsidR="00E608D3" w:rsidRDefault="00220DDB">
      <w:pPr>
        <w:rPr>
          <w:sz w:val="18"/>
        </w:rPr>
      </w:pPr>
      <w:r>
        <w:rPr>
          <w:sz w:val="18"/>
        </w:rPr>
        <w:t>©  Перепечатка и размножение данных методик только с разрешения автора.</w:t>
      </w:r>
    </w:p>
    <w:p w14:paraId="76B4E466" w14:textId="77777777" w:rsidR="00E608D3" w:rsidRDefault="00E608D3"/>
    <w:p w14:paraId="14AB0AE7" w14:textId="77777777" w:rsidR="00E608D3" w:rsidRDefault="00E608D3"/>
    <w:p w14:paraId="00CDFE7D" w14:textId="77777777" w:rsidR="00E608D3" w:rsidRDefault="00220DDB">
      <w:pPr>
        <w:pStyle w:val="NormalCenter"/>
      </w:pPr>
      <w:r>
        <w:t>Москва</w:t>
      </w:r>
    </w:p>
    <w:p w14:paraId="79A8A838" w14:textId="4C922572" w:rsidR="00E608D3" w:rsidRDefault="00220DDB">
      <w:pPr>
        <w:pStyle w:val="Picture"/>
        <w:jc w:val="both"/>
      </w:pPr>
      <w:r>
        <w:rPr>
          <w:b/>
        </w:rPr>
        <w:br w:type="page"/>
      </w:r>
      <w:r w:rsidR="003306C3">
        <w:rPr>
          <w:noProof/>
        </w:rPr>
        <w:drawing>
          <wp:inline distT="0" distB="0" distL="0" distR="0" wp14:anchorId="17179D1C" wp14:editId="5645BDE0">
            <wp:extent cx="2244725" cy="2147570"/>
            <wp:effectExtent l="0" t="0" r="0" b="114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A6FFE" w14:textId="77777777" w:rsidR="00E608D3" w:rsidRDefault="00220DDB">
      <w:r>
        <w:tab/>
        <w:t>Министерство образования России рекомендует программно-методический комплекс “Практическая психология”, разработанный Творческим объединением психологов “Синтон” под руководством Козлова Н.И., для использования в учебном процессе педагогичес</w:t>
      </w:r>
      <w:r>
        <w:softHyphen/>
        <w:t>ких ВУЗов и училищ Российской Федерации, а также в качестве самостоятельного спецсеминара в педагогических классах общеоб</w:t>
      </w:r>
      <w:r>
        <w:softHyphen/>
        <w:t>разовательных школ, лицеев, гимназий и колледжей.</w:t>
      </w:r>
    </w:p>
    <w:p w14:paraId="00B74E33" w14:textId="77777777" w:rsidR="00E608D3" w:rsidRDefault="00220DDB">
      <w:r>
        <w:tab/>
        <w:t>Программно-методический комплекс включает в себя:</w:t>
      </w:r>
    </w:p>
    <w:p w14:paraId="133FB5B9" w14:textId="77777777" w:rsidR="00E608D3" w:rsidRDefault="00220DDB">
      <w:r>
        <w:tab/>
        <w:t>— учебную программу спецсеминаров (тематика: “Психология педагогической деятельности”, “Искусство общения и психология межличностных отношений”, “Психология делового об</w:t>
      </w:r>
      <w:r>
        <w:softHyphen/>
        <w:t xml:space="preserve">щения”, “Семейные отношения”, “Сексология” (каждый семинар — </w:t>
      </w:r>
      <w:proofErr w:type="gramStart"/>
      <w:r>
        <w:t>24-28</w:t>
      </w:r>
      <w:proofErr w:type="gramEnd"/>
      <w:r>
        <w:t xml:space="preserve"> ч.);</w:t>
      </w:r>
    </w:p>
    <w:p w14:paraId="0E2B40B8" w14:textId="77777777" w:rsidR="00E608D3" w:rsidRDefault="00220DDB">
      <w:r>
        <w:tab/>
        <w:t>— учебные планы семинаров;</w:t>
      </w:r>
    </w:p>
    <w:p w14:paraId="2C5E8EE6" w14:textId="77777777" w:rsidR="00E608D3" w:rsidRDefault="00220DDB">
      <w:r>
        <w:tab/>
        <w:t>— учебник (Козлов Н.И. “Как относиться к себе и людям: практическая психология на каждый день”;</w:t>
      </w:r>
    </w:p>
    <w:p w14:paraId="429CEAA7" w14:textId="77777777" w:rsidR="00E608D3" w:rsidRDefault="00220DDB">
      <w:r>
        <w:tab/>
        <w:t>— методические разработки (сценарии) занятий;</w:t>
      </w:r>
    </w:p>
    <w:p w14:paraId="18E2E9BE" w14:textId="77777777" w:rsidR="00E608D3" w:rsidRDefault="00220DDB" w:rsidP="00220DDB">
      <w:pPr>
        <w:numPr>
          <w:ilvl w:val="0"/>
          <w:numId w:val="5"/>
        </w:numPr>
      </w:pPr>
      <w:r>
        <w:t>раздаточный материал для проведения занятий.</w:t>
      </w:r>
    </w:p>
    <w:p w14:paraId="542DCA61" w14:textId="163CB4ED" w:rsidR="00E608D3" w:rsidRDefault="00220DDB">
      <w:pPr>
        <w:spacing w:before="360"/>
      </w:pPr>
      <w:r>
        <w:t xml:space="preserve">Заместитель Министра         </w:t>
      </w:r>
      <w:r w:rsidR="003306C3">
        <w:rPr>
          <w:noProof/>
        </w:rPr>
        <w:drawing>
          <wp:inline distT="0" distB="0" distL="0" distR="0" wp14:anchorId="7FF2F157" wp14:editId="509243B7">
            <wp:extent cx="1108075" cy="23558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А.Г.Асмолов</w:t>
      </w:r>
      <w:proofErr w:type="spellEnd"/>
    </w:p>
    <w:p w14:paraId="7BB9D974" w14:textId="77777777" w:rsidR="00E608D3" w:rsidRDefault="00220DDB">
      <w:pPr>
        <w:pStyle w:val="NormalCenterBold"/>
        <w:rPr>
          <w:rFonts w:ascii="AGAvalanche" w:hAnsi="AGAvalanche"/>
          <w:b w:val="0"/>
          <w:sz w:val="28"/>
        </w:rPr>
      </w:pPr>
      <w:r>
        <w:br w:type="page"/>
      </w:r>
      <w:bookmarkStart w:id="1" w:name="_Toc304192901"/>
      <w:bookmarkStart w:id="2" w:name="Содержание"/>
      <w:r>
        <w:rPr>
          <w:rFonts w:ascii="AGAvalanche" w:hAnsi="AGAvalanche"/>
          <w:b w:val="0"/>
          <w:sz w:val="28"/>
        </w:rPr>
        <w:t>Содержание:</w:t>
      </w:r>
      <w:bookmarkEnd w:id="1"/>
    </w:p>
    <w:bookmarkEnd w:id="2"/>
    <w:p w14:paraId="23D83EC3" w14:textId="77777777" w:rsidR="00E608D3" w:rsidRDefault="00220DDB">
      <w:pPr>
        <w:pStyle w:val="30"/>
        <w:rPr>
          <w:noProof/>
        </w:rPr>
      </w:pPr>
      <w:r>
        <w:fldChar w:fldCharType="begin"/>
      </w:r>
      <w:r>
        <w:instrText xml:space="preserve"> TOC \o "1-4" \h \z </w:instrText>
      </w:r>
      <w:r>
        <w:fldChar w:fldCharType="separate"/>
      </w:r>
      <w:r>
        <w:rPr>
          <w:noProof/>
        </w:rPr>
        <w:t>Что такое Синтон-сборник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9EC8FFD" w14:textId="77777777" w:rsidR="00E608D3" w:rsidRDefault="00220DDB">
      <w:pPr>
        <w:pStyle w:val="30"/>
        <w:rPr>
          <w:noProof/>
        </w:rPr>
      </w:pPr>
      <w:r>
        <w:rPr>
          <w:noProof/>
        </w:rPr>
        <w:t>Что такое Синтон-программа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35CABE2" w14:textId="77777777" w:rsidR="00E608D3" w:rsidRDefault="00220DDB">
      <w:pPr>
        <w:pStyle w:val="30"/>
        <w:rPr>
          <w:noProof/>
        </w:rPr>
      </w:pPr>
      <w:r>
        <w:rPr>
          <w:noProof/>
        </w:rPr>
        <w:t>Основные идеи, лежащие в основе Синтон-программы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53AE82C" w14:textId="77777777" w:rsidR="00E608D3" w:rsidRDefault="00220DDB">
      <w:pPr>
        <w:pStyle w:val="41"/>
        <w:rPr>
          <w:noProof/>
        </w:rPr>
      </w:pPr>
      <w:r>
        <w:rPr>
          <w:noProof/>
        </w:rPr>
        <w:t>Школа, которая не готовит детей к жизни, несостоятельна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FE9CF7A" w14:textId="77777777" w:rsidR="00E608D3" w:rsidRDefault="00220DDB">
      <w:pPr>
        <w:pStyle w:val="41"/>
        <w:rPr>
          <w:noProof/>
        </w:rPr>
      </w:pPr>
      <w:r>
        <w:rPr>
          <w:noProof/>
        </w:rPr>
        <w:t>Главное — это воспитание души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7C95FF3" w14:textId="77777777" w:rsidR="00E608D3" w:rsidRDefault="00220DDB">
      <w:pPr>
        <w:pStyle w:val="41"/>
        <w:rPr>
          <w:noProof/>
        </w:rPr>
      </w:pPr>
      <w:r>
        <w:rPr>
          <w:noProof/>
        </w:rPr>
        <w:t>Воспитание нравственности, а не развитие психических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372C4F1" w14:textId="77777777" w:rsidR="00E608D3" w:rsidRDefault="00220DDB">
      <w:pPr>
        <w:pStyle w:val="41"/>
        <w:rPr>
          <w:noProof/>
        </w:rPr>
      </w:pPr>
      <w:r>
        <w:rPr>
          <w:noProof/>
        </w:rPr>
        <w:t>Светский характер образовательного и воспитательного процесса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4FA3F52" w14:textId="77777777" w:rsidR="00E608D3" w:rsidRDefault="00220DDB">
      <w:pPr>
        <w:pStyle w:val="41"/>
        <w:rPr>
          <w:noProof/>
        </w:rPr>
      </w:pPr>
      <w:r>
        <w:rPr>
          <w:noProof/>
        </w:rPr>
        <w:t>Профилактика, а не лечение.  Ориентация на "норму"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F5C0A99" w14:textId="77777777" w:rsidR="00E608D3" w:rsidRDefault="00220DDB">
      <w:pPr>
        <w:pStyle w:val="41"/>
        <w:rPr>
          <w:noProof/>
        </w:rPr>
      </w:pPr>
      <w:r>
        <w:rPr>
          <w:noProof/>
        </w:rPr>
        <w:t>Привлекательность образовательного и воспитательного процесса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90F794F" w14:textId="77777777" w:rsidR="00E608D3" w:rsidRDefault="00220DDB">
      <w:pPr>
        <w:pStyle w:val="41"/>
        <w:rPr>
          <w:noProof/>
        </w:rPr>
      </w:pPr>
      <w:r>
        <w:rPr>
          <w:noProof/>
        </w:rPr>
        <w:t>Социальная адаптация не за счет социального натаскивания, а за счет душевного роста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1AD8A7E" w14:textId="77777777" w:rsidR="00E608D3" w:rsidRDefault="00220DDB">
      <w:pPr>
        <w:pStyle w:val="41"/>
        <w:rPr>
          <w:noProof/>
        </w:rPr>
      </w:pPr>
      <w:r>
        <w:rPr>
          <w:noProof/>
        </w:rPr>
        <w:t>Экономическая состоятельность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9A6BF7D" w14:textId="77777777" w:rsidR="00E608D3" w:rsidRDefault="00220DDB">
      <w:pPr>
        <w:pStyle w:val="41"/>
        <w:rPr>
          <w:noProof/>
        </w:rPr>
      </w:pPr>
      <w:r>
        <w:rPr>
          <w:noProof/>
        </w:rPr>
        <w:t>Массовый эффект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D0D15B4" w14:textId="77777777" w:rsidR="00E608D3" w:rsidRDefault="00220DDB">
      <w:pPr>
        <w:pStyle w:val="41"/>
        <w:rPr>
          <w:noProof/>
        </w:rPr>
      </w:pPr>
      <w:r>
        <w:rPr>
          <w:noProof/>
        </w:rPr>
        <w:t>Транслируемость методик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A06452D" w14:textId="77777777" w:rsidR="00E608D3" w:rsidRDefault="00220DDB">
      <w:pPr>
        <w:pStyle w:val="30"/>
        <w:rPr>
          <w:noProof/>
        </w:rPr>
      </w:pPr>
      <w:r>
        <w:rPr>
          <w:noProof/>
        </w:rPr>
        <w:t>НАША ТЕХНОЛОГИЯ, или основные идеи, на которых строится воспитательный и образовательный процесс Синтон-программы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D989E52" w14:textId="77777777" w:rsidR="00E608D3" w:rsidRDefault="00220DDB">
      <w:pPr>
        <w:pStyle w:val="41"/>
        <w:rPr>
          <w:noProof/>
        </w:rPr>
      </w:pPr>
      <w:r>
        <w:rPr>
          <w:noProof/>
        </w:rPr>
        <w:t>Воспитание средой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2FE9ADD" w14:textId="77777777" w:rsidR="00E608D3" w:rsidRDefault="00220DDB">
      <w:pPr>
        <w:pStyle w:val="41"/>
        <w:rPr>
          <w:noProof/>
        </w:rPr>
      </w:pPr>
      <w:r>
        <w:rPr>
          <w:noProof/>
        </w:rPr>
        <w:t>Свободный осмысленный выбор —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C87D97D" w14:textId="77777777" w:rsidR="00E608D3" w:rsidRDefault="00220DDB">
      <w:pPr>
        <w:pStyle w:val="41"/>
        <w:rPr>
          <w:noProof/>
        </w:rPr>
      </w:pPr>
      <w:r>
        <w:rPr>
          <w:noProof/>
        </w:rPr>
        <w:t>и предложение образцов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2AF7C03" w14:textId="77777777" w:rsidR="00E608D3" w:rsidRDefault="00220DDB">
      <w:pPr>
        <w:pStyle w:val="41"/>
        <w:rPr>
          <w:noProof/>
        </w:rPr>
      </w:pPr>
      <w:r>
        <w:rPr>
          <w:noProof/>
        </w:rPr>
        <w:t>Знание должно быть пережито — и вживлено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1352C45" w14:textId="77777777" w:rsidR="00E608D3" w:rsidRDefault="00220DDB">
      <w:pPr>
        <w:pStyle w:val="41"/>
        <w:rPr>
          <w:noProof/>
        </w:rPr>
      </w:pPr>
      <w:r>
        <w:rPr>
          <w:noProof/>
        </w:rPr>
        <w:t>Целостность и системность психолого-педагогического процесса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FF04137" w14:textId="77777777" w:rsidR="00E608D3" w:rsidRDefault="00220DDB">
      <w:pPr>
        <w:pStyle w:val="41"/>
        <w:rPr>
          <w:noProof/>
        </w:rPr>
      </w:pPr>
      <w:r>
        <w:rPr>
          <w:noProof/>
        </w:rPr>
        <w:t>Чем Синтон-программа отличается от традиционных форм воспитательной и психологической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F028F0E" w14:textId="77777777" w:rsidR="00E608D3" w:rsidRDefault="00220DDB">
      <w:pPr>
        <w:pStyle w:val="41"/>
        <w:rPr>
          <w:noProof/>
        </w:rPr>
      </w:pPr>
      <w:r>
        <w:rPr>
          <w:noProof/>
        </w:rPr>
        <w:t>Стабильность результатов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036EF25" w14:textId="77777777" w:rsidR="00E608D3" w:rsidRDefault="00220DDB">
      <w:pPr>
        <w:pStyle w:val="41"/>
        <w:rPr>
          <w:noProof/>
        </w:rPr>
      </w:pPr>
      <w:r>
        <w:rPr>
          <w:noProof/>
        </w:rPr>
        <w:t>Сильный сценарий вместо искусства ведущего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68116DD" w14:textId="77777777" w:rsidR="00E608D3" w:rsidRDefault="00220DDB">
      <w:pPr>
        <w:pStyle w:val="41"/>
        <w:rPr>
          <w:noProof/>
        </w:rPr>
      </w:pPr>
      <w:r>
        <w:rPr>
          <w:noProof/>
        </w:rPr>
        <w:t>Атмосфера большой группы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156ED83" w14:textId="77777777" w:rsidR="00E608D3" w:rsidRDefault="00220DDB">
      <w:pPr>
        <w:pStyle w:val="41"/>
        <w:rPr>
          <w:noProof/>
        </w:rPr>
      </w:pPr>
      <w:r>
        <w:rPr>
          <w:noProof/>
        </w:rPr>
        <w:t>Замечания по методике ведения занятий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EE2788E" w14:textId="77777777" w:rsidR="00E608D3" w:rsidRDefault="00220DDB">
      <w:pPr>
        <w:pStyle w:val="41"/>
        <w:rPr>
          <w:noProof/>
        </w:rPr>
      </w:pPr>
      <w:r>
        <w:rPr>
          <w:noProof/>
        </w:rPr>
        <w:t>О позиции к оппозиции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0137C1BF" w14:textId="77777777" w:rsidR="00E608D3" w:rsidRDefault="00220DDB">
      <w:pPr>
        <w:pStyle w:val="41"/>
        <w:rPr>
          <w:noProof/>
        </w:rPr>
      </w:pPr>
      <w:r>
        <w:rPr>
          <w:noProof/>
        </w:rPr>
        <w:t>О спорах и спорщиках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3106E10" w14:textId="77777777" w:rsidR="00E608D3" w:rsidRDefault="00220DDB">
      <w:pPr>
        <w:pStyle w:val="20"/>
        <w:rPr>
          <w:noProof/>
        </w:rPr>
      </w:pPr>
      <w:r>
        <w:rPr>
          <w:noProof/>
        </w:rPr>
        <w:t>Синтон-программа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85B4610" w14:textId="77777777" w:rsidR="00E608D3" w:rsidRDefault="00220DDB">
      <w:pPr>
        <w:pStyle w:val="30"/>
        <w:rPr>
          <w:noProof/>
        </w:rPr>
      </w:pPr>
      <w:r>
        <w:rPr>
          <w:noProof/>
        </w:rPr>
        <w:t>Командно-соревновательные игры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209BA87C" w14:textId="77777777" w:rsidR="00E608D3" w:rsidRDefault="00220DDB">
      <w:pPr>
        <w:pStyle w:val="41"/>
        <w:rPr>
          <w:noProof/>
        </w:rPr>
      </w:pPr>
      <w:r>
        <w:rPr>
          <w:noProof/>
        </w:rPr>
        <w:t>Игра “Покажи фразу — угадай фразу”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E9B5A44" w14:textId="77777777" w:rsidR="00E608D3" w:rsidRDefault="00220DDB">
      <w:pPr>
        <w:pStyle w:val="41"/>
        <w:rPr>
          <w:noProof/>
        </w:rPr>
      </w:pPr>
      <w:r>
        <w:rPr>
          <w:noProof/>
        </w:rPr>
        <w:t>Психологический КВН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8E2A589" w14:textId="77777777" w:rsidR="00E608D3" w:rsidRDefault="00220DDB">
      <w:pPr>
        <w:pStyle w:val="41"/>
        <w:rPr>
          <w:noProof/>
        </w:rPr>
      </w:pPr>
      <w:r>
        <w:rPr>
          <w:noProof/>
        </w:rPr>
        <w:t>Игра-упражнение "Стихи о Любви..."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29F579DF" w14:textId="77777777" w:rsidR="00E608D3" w:rsidRDefault="00220DDB">
      <w:pPr>
        <w:pStyle w:val="41"/>
        <w:rPr>
          <w:noProof/>
        </w:rPr>
      </w:pPr>
      <w:r>
        <w:rPr>
          <w:noProof/>
        </w:rPr>
        <w:t>Нестандартный проход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495138A7" w14:textId="77777777" w:rsidR="00E608D3" w:rsidRDefault="00220DDB">
      <w:pPr>
        <w:pStyle w:val="41"/>
        <w:rPr>
          <w:noProof/>
        </w:rPr>
      </w:pPr>
      <w:r>
        <w:rPr>
          <w:noProof/>
        </w:rPr>
        <w:t>"Красное и Черное"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4BF733F0" w14:textId="77777777" w:rsidR="00E608D3" w:rsidRDefault="00220DDB">
      <w:pPr>
        <w:pStyle w:val="41"/>
        <w:rPr>
          <w:noProof/>
        </w:rPr>
      </w:pPr>
      <w:r>
        <w:rPr>
          <w:noProof/>
        </w:rPr>
        <w:t>Катастрофа на воздушном шаре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65904CC9" w14:textId="77777777" w:rsidR="00E608D3" w:rsidRDefault="00220DDB">
      <w:pPr>
        <w:pStyle w:val="41"/>
        <w:rPr>
          <w:noProof/>
        </w:rPr>
      </w:pPr>
      <w:r>
        <w:rPr>
          <w:noProof/>
        </w:rPr>
        <w:t>Необитаемый Остров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6BDEA99D" w14:textId="77777777" w:rsidR="00E608D3" w:rsidRDefault="00220DDB">
      <w:pPr>
        <w:pStyle w:val="41"/>
        <w:rPr>
          <w:noProof/>
        </w:rPr>
      </w:pPr>
      <w:r>
        <w:rPr>
          <w:noProof/>
        </w:rPr>
        <w:t>Я — Хозяин?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581DC9C5" w14:textId="77777777" w:rsidR="00E608D3" w:rsidRDefault="00220DDB">
      <w:pPr>
        <w:pStyle w:val="41"/>
        <w:rPr>
          <w:noProof/>
        </w:rPr>
      </w:pPr>
      <w:r>
        <w:rPr>
          <w:noProof/>
        </w:rPr>
        <w:t>Войди красиво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09D26D67" w14:textId="77777777" w:rsidR="00E608D3" w:rsidRDefault="00220DDB">
      <w:pPr>
        <w:pStyle w:val="41"/>
        <w:rPr>
          <w:noProof/>
        </w:rPr>
      </w:pPr>
      <w:r>
        <w:rPr>
          <w:noProof/>
        </w:rPr>
        <w:t>Конкурс артистизма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68BBABEF" w14:textId="77777777" w:rsidR="00E608D3" w:rsidRDefault="00220DDB">
      <w:pPr>
        <w:pStyle w:val="30"/>
        <w:rPr>
          <w:noProof/>
        </w:rPr>
      </w:pPr>
      <w:r>
        <w:rPr>
          <w:noProof/>
        </w:rPr>
        <w:t>По тропинке к Близости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02BFCD6A" w14:textId="77777777" w:rsidR="00E608D3" w:rsidRDefault="00220DDB">
      <w:pPr>
        <w:pStyle w:val="41"/>
        <w:rPr>
          <w:noProof/>
        </w:rPr>
      </w:pPr>
      <w:r>
        <w:rPr>
          <w:noProof/>
        </w:rPr>
        <w:t>Представь партнера Личностью в полной реализации.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133809F7" w14:textId="77777777" w:rsidR="00E608D3" w:rsidRDefault="00220DDB">
      <w:pPr>
        <w:pStyle w:val="41"/>
        <w:rPr>
          <w:noProof/>
        </w:rPr>
      </w:pPr>
      <w:r>
        <w:rPr>
          <w:noProof/>
        </w:rPr>
        <w:t>Упражнение "МОГУ ЛИ ПРЕДСТАВИТЬ?"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14:paraId="67E313E2" w14:textId="77777777" w:rsidR="00E608D3" w:rsidRDefault="00220DDB">
      <w:pPr>
        <w:pStyle w:val="41"/>
        <w:rPr>
          <w:noProof/>
        </w:rPr>
      </w:pPr>
      <w:r>
        <w:rPr>
          <w:noProof/>
        </w:rPr>
        <w:t>Подарок в карусели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0D7EBD11" w14:textId="77777777" w:rsidR="00E608D3" w:rsidRDefault="00220DDB">
      <w:pPr>
        <w:pStyle w:val="41"/>
        <w:rPr>
          <w:noProof/>
        </w:rPr>
      </w:pPr>
      <w:r>
        <w:rPr>
          <w:noProof/>
        </w:rPr>
        <w:t>Я доверяю тебе!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5227E13C" w14:textId="77777777" w:rsidR="00E608D3" w:rsidRDefault="00220DDB">
      <w:pPr>
        <w:pStyle w:val="41"/>
        <w:rPr>
          <w:noProof/>
        </w:rPr>
      </w:pPr>
      <w:r>
        <w:rPr>
          <w:noProof/>
        </w:rPr>
        <w:t>Выбор близости — душевной и физической.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5EF88D24" w14:textId="77777777" w:rsidR="00E608D3" w:rsidRDefault="00220DDB">
      <w:pPr>
        <w:pStyle w:val="30"/>
        <w:rPr>
          <w:noProof/>
        </w:rPr>
      </w:pPr>
      <w:r>
        <w:rPr>
          <w:noProof/>
        </w:rPr>
        <w:t>Познакомься сам с собой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004B8FD3" w14:textId="77777777" w:rsidR="00E608D3" w:rsidRDefault="00220DDB">
      <w:pPr>
        <w:pStyle w:val="41"/>
        <w:rPr>
          <w:noProof/>
        </w:rPr>
      </w:pPr>
      <w:r>
        <w:rPr>
          <w:noProof/>
        </w:rPr>
        <w:t>Письмо себе любимому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6DD93AC9" w14:textId="77777777" w:rsidR="00E608D3" w:rsidRDefault="00220DDB">
      <w:pPr>
        <w:pStyle w:val="41"/>
        <w:rPr>
          <w:noProof/>
        </w:rPr>
      </w:pPr>
      <w:r>
        <w:rPr>
          <w:noProof/>
        </w:rPr>
        <w:t>Медитация "Дом моей души".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41B12682" w14:textId="77777777" w:rsidR="00E608D3" w:rsidRDefault="00220DDB">
      <w:pPr>
        <w:pStyle w:val="30"/>
        <w:rPr>
          <w:noProof/>
        </w:rPr>
      </w:pPr>
      <w:r>
        <w:rPr>
          <w:noProof/>
        </w:rPr>
        <w:t>Я среди Других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441F2A42" w14:textId="77777777" w:rsidR="00E608D3" w:rsidRDefault="00220DDB">
      <w:pPr>
        <w:pStyle w:val="41"/>
        <w:rPr>
          <w:noProof/>
        </w:rPr>
      </w:pPr>
      <w:r>
        <w:rPr>
          <w:noProof/>
        </w:rPr>
        <w:t>Падения на руки.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7AA5086E" w14:textId="77777777" w:rsidR="00E608D3" w:rsidRDefault="00220DDB">
      <w:pPr>
        <w:pStyle w:val="41"/>
        <w:rPr>
          <w:noProof/>
        </w:rPr>
      </w:pPr>
      <w:r>
        <w:rPr>
          <w:noProof/>
        </w:rPr>
        <w:t>Круг доверия (Круг надежных рук)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284157BA" w14:textId="77777777" w:rsidR="00E608D3" w:rsidRDefault="00220DDB">
      <w:pPr>
        <w:pStyle w:val="41"/>
        <w:rPr>
          <w:noProof/>
        </w:rPr>
      </w:pPr>
      <w:r>
        <w:rPr>
          <w:noProof/>
        </w:rPr>
        <w:t>Ролевые танцы "Два настроения".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6DCF4678" w14:textId="77777777" w:rsidR="00E608D3" w:rsidRDefault="00220DDB">
      <w:pPr>
        <w:pStyle w:val="41"/>
        <w:rPr>
          <w:noProof/>
        </w:rPr>
      </w:pPr>
      <w:r>
        <w:rPr>
          <w:noProof/>
        </w:rPr>
        <w:t>Растопи Круг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43CF69DF" w14:textId="77777777" w:rsidR="00E608D3" w:rsidRDefault="00220DDB">
      <w:pPr>
        <w:pStyle w:val="41"/>
        <w:rPr>
          <w:noProof/>
        </w:rPr>
      </w:pPr>
      <w:r>
        <w:rPr>
          <w:noProof/>
        </w:rPr>
        <w:t>Вырвись из Круга.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14:paraId="071D68A8" w14:textId="77777777" w:rsidR="00E608D3" w:rsidRDefault="00220DDB">
      <w:pPr>
        <w:pStyle w:val="41"/>
        <w:rPr>
          <w:noProof/>
        </w:rPr>
      </w:pPr>
      <w:r>
        <w:rPr>
          <w:noProof/>
        </w:rPr>
        <w:t>"Листок за спиной".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14:paraId="0E44A3F1" w14:textId="77777777" w:rsidR="00E608D3" w:rsidRDefault="00220DDB">
      <w:pPr>
        <w:pStyle w:val="41"/>
        <w:rPr>
          <w:noProof/>
        </w:rPr>
      </w:pPr>
      <w:r>
        <w:rPr>
          <w:noProof/>
        </w:rPr>
        <w:t>Какой я в межличностных отношениях?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7A51FCC9" w14:textId="77777777" w:rsidR="00E608D3" w:rsidRDefault="00220DDB">
      <w:pPr>
        <w:pStyle w:val="41"/>
        <w:rPr>
          <w:noProof/>
        </w:rPr>
      </w:pPr>
      <w:r>
        <w:rPr>
          <w:noProof/>
        </w:rPr>
        <w:t>Мои плюсы и минусы.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365B999D" w14:textId="77777777" w:rsidR="00E608D3" w:rsidRDefault="00220DDB">
      <w:pPr>
        <w:pStyle w:val="41"/>
        <w:rPr>
          <w:noProof/>
        </w:rPr>
      </w:pPr>
      <w:r>
        <w:rPr>
          <w:noProof/>
        </w:rPr>
        <w:t>Листки за спиной.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14:paraId="7320F9C5" w14:textId="77777777" w:rsidR="00E608D3" w:rsidRDefault="00220DDB">
      <w:pPr>
        <w:pStyle w:val="41"/>
        <w:rPr>
          <w:noProof/>
        </w:rPr>
      </w:pPr>
      <w:r>
        <w:rPr>
          <w:noProof/>
        </w:rPr>
        <w:t>Моя карточка.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14:paraId="531ADD52" w14:textId="77777777" w:rsidR="00E608D3" w:rsidRDefault="00220DDB">
      <w:pPr>
        <w:pStyle w:val="41"/>
        <w:rPr>
          <w:noProof/>
        </w:rPr>
      </w:pPr>
      <w:r>
        <w:rPr>
          <w:noProof/>
        </w:rPr>
        <w:t>Угадай, каким меня видят?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48A97C37" w14:textId="77777777" w:rsidR="00E608D3" w:rsidRDefault="00220DDB">
      <w:pPr>
        <w:pStyle w:val="30"/>
        <w:rPr>
          <w:noProof/>
        </w:rPr>
      </w:pPr>
      <w:r>
        <w:rPr>
          <w:noProof/>
        </w:rPr>
        <w:t>В центре внимания...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290F1343" w14:textId="77777777" w:rsidR="00E608D3" w:rsidRDefault="00220DDB">
      <w:pPr>
        <w:pStyle w:val="41"/>
        <w:rPr>
          <w:noProof/>
        </w:rPr>
      </w:pPr>
      <w:r>
        <w:rPr>
          <w:noProof/>
        </w:rPr>
        <w:t>Золотой и черный стул.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4262BD8B" w14:textId="77777777" w:rsidR="00E608D3" w:rsidRDefault="00220DDB">
      <w:pPr>
        <w:pStyle w:val="41"/>
        <w:rPr>
          <w:noProof/>
        </w:rPr>
      </w:pPr>
      <w:r>
        <w:rPr>
          <w:noProof/>
        </w:rPr>
        <w:t>Исповедная Свечка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93</w:t>
      </w:r>
      <w:r>
        <w:rPr>
          <w:noProof/>
        </w:rPr>
        <w:fldChar w:fldCharType="end"/>
      </w:r>
    </w:p>
    <w:p w14:paraId="610E4CEB" w14:textId="77777777" w:rsidR="00E608D3" w:rsidRDefault="00220DDB">
      <w:pPr>
        <w:pStyle w:val="41"/>
        <w:rPr>
          <w:noProof/>
        </w:rPr>
      </w:pPr>
      <w:r>
        <w:rPr>
          <w:noProof/>
        </w:rPr>
        <w:t>Открытая Свечка по отношениям с людьми.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14:paraId="7CA9C1E3" w14:textId="77777777" w:rsidR="00E608D3" w:rsidRDefault="00220DDB">
      <w:pPr>
        <w:pStyle w:val="41"/>
        <w:rPr>
          <w:noProof/>
        </w:rPr>
      </w:pPr>
      <w:r>
        <w:rPr>
          <w:noProof/>
        </w:rPr>
        <w:t>Открытый Стул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14:paraId="17801E99" w14:textId="77777777" w:rsidR="00E608D3" w:rsidRDefault="00220DDB">
      <w:pPr>
        <w:pStyle w:val="30"/>
        <w:rPr>
          <w:noProof/>
        </w:rPr>
      </w:pPr>
      <w:r>
        <w:rPr>
          <w:noProof/>
        </w:rPr>
        <w:t>Ролевой розыгрыш житейских ситуаций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14:paraId="2922943F" w14:textId="77777777" w:rsidR="00E608D3" w:rsidRDefault="00220DDB">
      <w:pPr>
        <w:pStyle w:val="41"/>
        <w:rPr>
          <w:noProof/>
        </w:rPr>
      </w:pPr>
      <w:r>
        <w:rPr>
          <w:noProof/>
        </w:rPr>
        <w:t>Опоздал и забыл билеты...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14:paraId="2E9E055C" w14:textId="77777777" w:rsidR="00E608D3" w:rsidRDefault="00220DDB">
      <w:pPr>
        <w:pStyle w:val="41"/>
        <w:rPr>
          <w:noProof/>
        </w:rPr>
      </w:pPr>
      <w:r>
        <w:rPr>
          <w:noProof/>
        </w:rPr>
        <w:t>“Прости меня, пожалуйста!”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7F407768" w14:textId="77777777" w:rsidR="00E608D3" w:rsidRDefault="00220DDB">
      <w:pPr>
        <w:pStyle w:val="41"/>
        <w:rPr>
          <w:noProof/>
        </w:rPr>
      </w:pPr>
      <w:r>
        <w:rPr>
          <w:noProof/>
        </w:rPr>
        <w:t>"Опоздание".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6731BA94" w14:textId="77777777" w:rsidR="00E608D3" w:rsidRDefault="00220DDB">
      <w:pPr>
        <w:pStyle w:val="41"/>
        <w:rPr>
          <w:noProof/>
        </w:rPr>
      </w:pPr>
      <w:r>
        <w:rPr>
          <w:noProof/>
        </w:rPr>
        <w:t>"Вспылил".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79CFABE2" w14:textId="77777777" w:rsidR="00E608D3" w:rsidRDefault="00220DDB">
      <w:pPr>
        <w:pStyle w:val="41"/>
        <w:rPr>
          <w:noProof/>
        </w:rPr>
      </w:pPr>
      <w:r>
        <w:rPr>
          <w:noProof/>
        </w:rPr>
        <w:t>"В разрыве".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2F02016D" w14:textId="77777777" w:rsidR="00E608D3" w:rsidRDefault="00220DDB">
      <w:pPr>
        <w:pStyle w:val="41"/>
        <w:rPr>
          <w:noProof/>
        </w:rPr>
      </w:pPr>
      <w:r>
        <w:rPr>
          <w:noProof/>
        </w:rPr>
        <w:t>"Обиды" и "А ты опять сегодня не пришла..."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7AFD840B" w14:textId="77777777" w:rsidR="00E608D3" w:rsidRDefault="00220DDB">
      <w:pPr>
        <w:pStyle w:val="41"/>
        <w:rPr>
          <w:noProof/>
        </w:rPr>
      </w:pPr>
      <w:r>
        <w:rPr>
          <w:noProof/>
        </w:rPr>
        <w:t>Состоится ли отъезд?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14:paraId="6ABF84D7" w14:textId="77777777" w:rsidR="00E608D3" w:rsidRDefault="00220DDB">
      <w:pPr>
        <w:pStyle w:val="30"/>
        <w:rPr>
          <w:noProof/>
        </w:rPr>
      </w:pPr>
      <w:r>
        <w:rPr>
          <w:noProof/>
        </w:rPr>
        <w:t>Заключение: о дополнительной литературе и тренинговых семинарах.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_Toc482893898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14:paraId="50582D35" w14:textId="77777777" w:rsidR="00E608D3" w:rsidRDefault="00220DDB">
      <w:pPr>
        <w:pStyle w:val="a0"/>
        <w:rPr>
          <w:rFonts w:ascii="AGAvalanche" w:hAnsi="AGAvalanche"/>
          <w:smallCaps/>
        </w:rPr>
      </w:pPr>
      <w:r>
        <w:rPr>
          <w:noProof/>
        </w:rPr>
        <w:fldChar w:fldCharType="end"/>
      </w:r>
      <w:bookmarkStart w:id="3" w:name="_Toc304192902"/>
      <w:bookmarkStart w:id="4" w:name="_Toc304193610"/>
      <w:bookmarkStart w:id="5" w:name="_Toc304194249"/>
      <w:bookmarkStart w:id="6" w:name="_Toc304270762"/>
      <w:bookmarkStart w:id="7" w:name="_Toc304272723"/>
      <w:bookmarkStart w:id="8" w:name="_Toc304273259"/>
      <w:bookmarkStart w:id="9" w:name="_Toc305210267"/>
      <w:bookmarkStart w:id="10" w:name="_Toc305900537"/>
      <w:bookmarkStart w:id="11" w:name="_Toc305904992"/>
    </w:p>
    <w:p w14:paraId="61CB22D1" w14:textId="77777777" w:rsidR="00E608D3" w:rsidRDefault="00220DDB">
      <w:pPr>
        <w:pStyle w:val="3"/>
      </w:pPr>
      <w:r>
        <w:br w:type="page"/>
      </w:r>
      <w:bookmarkStart w:id="12" w:name="_Toc48289382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>Что такое Синтон-сборник</w:t>
      </w:r>
      <w:bookmarkEnd w:id="12"/>
    </w:p>
    <w:p w14:paraId="4903A097" w14:textId="77777777" w:rsidR="00E608D3" w:rsidRDefault="00220DDB">
      <w:pPr>
        <w:pStyle w:val="a0"/>
        <w:spacing w:line="240" w:lineRule="auto"/>
      </w:pPr>
      <w:r>
        <w:t>"Синтон-сборник" — это адаптированный к школе вариант "Синтон-программы".</w:t>
      </w:r>
      <w:r>
        <w:rPr>
          <w:rStyle w:val="ab"/>
        </w:rPr>
        <w:footnoteReference w:id="1"/>
      </w:r>
      <w:r>
        <w:t xml:space="preserve"> “Синтон-программа: практическая психология на каждый день” разрабатывалась в течение десяти лет практической работы в Творческом объединении психологов "Синтон", апробирована в школах и психологических центрах работающими по ней учителями и психологами. Кроме практического, программа имеет и официальное признание: она одобрена и рекомендована к распространению Министерством образования России, а также Комитетом по делам молодежи России.</w:t>
      </w:r>
    </w:p>
    <w:p w14:paraId="2B349394" w14:textId="77777777" w:rsidR="00E608D3" w:rsidRDefault="00220DDB">
      <w:pPr>
        <w:pStyle w:val="a0"/>
        <w:spacing w:line="240" w:lineRule="auto"/>
      </w:pPr>
      <w:r>
        <w:t>“Синтон-программа "Практическая психология на каждый день" — это уникальный комплекс</w:t>
      </w:r>
      <w:r>
        <w:softHyphen/>
        <w:t xml:space="preserve">ный цикл групповых занятий по тренингу общения, личностному росту, социальной адаптации, </w:t>
      </w:r>
      <w:proofErr w:type="spellStart"/>
      <w:r>
        <w:t>семьеведению</w:t>
      </w:r>
      <w:proofErr w:type="spellEnd"/>
      <w:r>
        <w:t xml:space="preserve"> и сексологии. Эта программа нужна школьным психо</w:t>
      </w:r>
      <w:r>
        <w:softHyphen/>
        <w:t>логам, учителям-ведущим уроки "Человековедение", социальным педагогам, организаторам внеклассной работы, организа</w:t>
      </w:r>
      <w:r>
        <w:softHyphen/>
        <w:t>торам молодеж</w:t>
      </w:r>
      <w:r>
        <w:softHyphen/>
        <w:t>ных клубов и другим творческим людям, кото</w:t>
      </w:r>
      <w:r>
        <w:softHyphen/>
        <w:t>рые хотели бы овла</w:t>
      </w:r>
      <w:r>
        <w:softHyphen/>
        <w:t>деть эффективными мето</w:t>
      </w:r>
      <w:r>
        <w:softHyphen/>
        <w:t>диками практической психологической работы со старшеклассни</w:t>
      </w:r>
      <w:r>
        <w:softHyphen/>
        <w:t>ками и молодежью.</w:t>
      </w:r>
    </w:p>
    <w:p w14:paraId="1B0E5CA0" w14:textId="77777777" w:rsidR="00E608D3" w:rsidRDefault="00220DDB">
      <w:pPr>
        <w:pStyle w:val="a0"/>
        <w:spacing w:line="240" w:lineRule="auto"/>
      </w:pPr>
      <w:r>
        <w:t xml:space="preserve">Однако, взятая целиком, "Синтон-программа" очень большая и в некоторых моментах требует от ведущего личного мастерства. В "Синтон-сборник" же включены самые яркие и самые легко воспроизводимые психологические игры и упражнения ориентировочно на 36 часов интенсивной работы. "Синтон-сборник" не прорабатывает специальных тем, а работает в целом на сплочение класса, создание в нем теплых и дружеских отношений, а также на личностное развитие и повышение общей душевной и психологической культуры школьников. </w:t>
      </w:r>
    </w:p>
    <w:p w14:paraId="11042106" w14:textId="77777777" w:rsidR="00E608D3" w:rsidRDefault="00220DDB">
      <w:pPr>
        <w:pStyle w:val="3"/>
      </w:pPr>
      <w:bookmarkStart w:id="13" w:name="_Toc304192904"/>
      <w:bookmarkStart w:id="14" w:name="_Toc304193612"/>
      <w:bookmarkStart w:id="15" w:name="_Toc304194251"/>
      <w:bookmarkStart w:id="16" w:name="_Toc304270764"/>
      <w:bookmarkStart w:id="17" w:name="_Toc304272725"/>
      <w:bookmarkStart w:id="18" w:name="_Toc304273261"/>
      <w:bookmarkStart w:id="19" w:name="_Toc305210269"/>
      <w:bookmarkStart w:id="20" w:name="_Toc305900539"/>
      <w:bookmarkStart w:id="21" w:name="_Toc305904994"/>
      <w:bookmarkStart w:id="22" w:name="_Toc431372992"/>
      <w:r>
        <w:br w:type="page"/>
      </w:r>
      <w:bookmarkStart w:id="23" w:name="_Toc482893827"/>
      <w:r>
        <w:t>Что такое Синтон-программа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6738DD0" w14:textId="77777777" w:rsidR="00E608D3" w:rsidRDefault="00220DDB">
      <w:pPr>
        <w:pStyle w:val="a0"/>
        <w:spacing w:line="240" w:lineRule="auto"/>
      </w:pPr>
      <w:r>
        <w:t>Предлагаемые игры и упражнения помогут многим учителям, психологам и другим творческим людям, которые занимаются со школьниками и молодежью. Но главная цель этой книги рассказать о “Синтон-программе”.</w:t>
      </w:r>
    </w:p>
    <w:p w14:paraId="7A144BF6" w14:textId="77777777" w:rsidR="00E608D3" w:rsidRDefault="00220DDB">
      <w:pPr>
        <w:pStyle w:val="a0"/>
        <w:spacing w:line="240" w:lineRule="auto"/>
      </w:pPr>
      <w:r>
        <w:t>Что это такое?</w:t>
      </w:r>
    </w:p>
    <w:p w14:paraId="77B30FAE" w14:textId="77777777" w:rsidR="00E608D3" w:rsidRDefault="00220DDB">
      <w:pPr>
        <w:pStyle w:val="a0"/>
        <w:spacing w:line="240" w:lineRule="auto"/>
      </w:pPr>
      <w:r>
        <w:t>Это игры и упражнения, с которыми вы познакомитесь, но не только. Это гораздо больше.</w:t>
      </w:r>
    </w:p>
    <w:p w14:paraId="2B6D7508" w14:textId="77777777" w:rsidR="00E608D3" w:rsidRDefault="00220DDB">
      <w:pPr>
        <w:pStyle w:val="a0"/>
        <w:spacing w:line="240" w:lineRule="auto"/>
      </w:pPr>
      <w:r>
        <w:t xml:space="preserve">"Синтон-программа" — это целостная программа душевного развития и нравственного воспитания, это новая форма образовательной и воспитательной среды, разрабатываемая нами уже в течение десяти лет. Занятия включают самые разнообразные формы работы: лекции, живые дискуссии и тематические медитации, анализ конкретных жизненных ситуаций, ролевые и деловые игры, </w:t>
      </w:r>
      <w:proofErr w:type="spellStart"/>
      <w:r>
        <w:t>психогимнастику</w:t>
      </w:r>
      <w:proofErr w:type="spellEnd"/>
      <w:r>
        <w:t xml:space="preserve"> и актерский тренинг. В целом "Синтон-программа" содержит около 300 оригинальных психологических игр и упражнений. </w:t>
      </w:r>
    </w:p>
    <w:p w14:paraId="212F8043" w14:textId="77777777" w:rsidR="00E608D3" w:rsidRDefault="00E608D3">
      <w:bookmarkStart w:id="24" w:name="_Toc304192905"/>
      <w:bookmarkStart w:id="25" w:name="_Toc304193613"/>
      <w:bookmarkStart w:id="26" w:name="_Toc304194252"/>
      <w:bookmarkStart w:id="27" w:name="_Toc304270765"/>
      <w:bookmarkStart w:id="28" w:name="_Toc304272726"/>
      <w:bookmarkStart w:id="29" w:name="_Toc304273262"/>
      <w:bookmarkStart w:id="30" w:name="_Toc305210270"/>
      <w:bookmarkStart w:id="31" w:name="_Toc305900540"/>
      <w:bookmarkStart w:id="32" w:name="_Toc305904995"/>
      <w:bookmarkStart w:id="33" w:name="_Toc431372993"/>
    </w:p>
    <w:p w14:paraId="36584157" w14:textId="77777777" w:rsidR="00E608D3" w:rsidRDefault="00220DDB">
      <w:pPr>
        <w:pStyle w:val="3"/>
      </w:pPr>
      <w:r>
        <w:br w:type="page"/>
      </w:r>
      <w:bookmarkStart w:id="34" w:name="_Toc482893828"/>
      <w:r>
        <w:t>Основные идеи,</w:t>
      </w:r>
      <w:r w:rsidRPr="00E56212">
        <w:t xml:space="preserve"> </w:t>
      </w:r>
      <w:r>
        <w:t>лежащие в основе</w:t>
      </w:r>
      <w:r w:rsidRPr="00E56212">
        <w:t xml:space="preserve"> </w:t>
      </w:r>
      <w:r>
        <w:t>Синтон-программы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2CF6684" w14:textId="77777777" w:rsidR="00E608D3" w:rsidRDefault="00220DDB">
      <w:pPr>
        <w:pStyle w:val="4"/>
      </w:pPr>
      <w:bookmarkStart w:id="35" w:name="_Toc304192906"/>
      <w:bookmarkStart w:id="36" w:name="_Toc304193614"/>
      <w:bookmarkStart w:id="37" w:name="_Toc304194253"/>
      <w:bookmarkStart w:id="38" w:name="_Toc304270766"/>
      <w:bookmarkStart w:id="39" w:name="_Toc304272727"/>
      <w:bookmarkStart w:id="40" w:name="_Toc304273263"/>
      <w:bookmarkStart w:id="41" w:name="_Toc305210271"/>
      <w:bookmarkStart w:id="42" w:name="_Toc305900541"/>
      <w:bookmarkStart w:id="43" w:name="_Toc305904996"/>
      <w:bookmarkStart w:id="44" w:name="_Toc431372994"/>
      <w:bookmarkStart w:id="45" w:name="_Toc482893829"/>
      <w:r>
        <w:t>Школа, которая не готовит детей к жизни, несостоятельна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199CD3D6" w14:textId="77777777" w:rsidR="00E608D3" w:rsidRDefault="00220DDB">
      <w:pPr>
        <w:pStyle w:val="a0"/>
      </w:pPr>
      <w:r>
        <w:t>Школа учит чему угодно, кроме жизни. Житейская несостоятельность (доходящая в своих крайних формах до самоубийств) у школьных отличников такая же (если не превосходит), как и у тех, кто по школьным предметам не успевает. Уроки физкультуры направлены на развитие координации, гибкости и силы тела. А на каком уроке развивают координацию душевных движений, душевную гибкость и душевную силу? Школа готовит будущих работников для разных отраслей народного хозяйства — но не учит понимать себя, другого, не учит дружить, любить, не учит тому, как в жизни выживать и как жизнь праздновать.</w:t>
      </w:r>
    </w:p>
    <w:p w14:paraId="30777237" w14:textId="77777777" w:rsidR="00E608D3" w:rsidRDefault="00220DDB">
      <w:pPr>
        <w:pStyle w:val="a0"/>
      </w:pPr>
      <w:r>
        <w:t>"Синтон-программа" же готовит человека к повседневной жизни с ее проблемами, жизни среди людей — и умению быть счастливым.</w:t>
      </w:r>
    </w:p>
    <w:p w14:paraId="716567AB" w14:textId="77777777" w:rsidR="00E608D3" w:rsidRDefault="00220DDB">
      <w:pPr>
        <w:pStyle w:val="4"/>
      </w:pPr>
      <w:bookmarkStart w:id="46" w:name="_Toc304192907"/>
      <w:bookmarkStart w:id="47" w:name="_Toc304193615"/>
      <w:bookmarkStart w:id="48" w:name="_Toc304194254"/>
      <w:bookmarkStart w:id="49" w:name="_Toc304270767"/>
      <w:bookmarkStart w:id="50" w:name="_Toc304272728"/>
      <w:bookmarkStart w:id="51" w:name="_Toc304273264"/>
      <w:bookmarkStart w:id="52" w:name="_Toc305210272"/>
      <w:bookmarkStart w:id="53" w:name="_Toc305900542"/>
      <w:bookmarkStart w:id="54" w:name="_Toc305904997"/>
      <w:bookmarkStart w:id="55" w:name="_Toc431372995"/>
      <w:bookmarkStart w:id="56" w:name="_Toc482893830"/>
      <w:r>
        <w:t>Главное — это воспитание души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A46F418" w14:textId="77777777" w:rsidR="00E608D3" w:rsidRDefault="00220DDB">
      <w:pPr>
        <w:pStyle w:val="a0"/>
      </w:pPr>
      <w:r>
        <w:t>"Если ты поймал сыну рыбу, ты накормил его на сегодня. Если ты научил сына ловить рыбу, ты накормил его на всю жизнь". Хороший психотерапевт когда-то вытянет человека из душевной ямы, но какой воспитатель научит человека жить так, чтобы в ямы не попадать и выкарабкиваться из них самостоятельно? "Многие знания — многие печали..." — у тех, чья сердцевина, чья душа к жизни не готова. А есть люди, которые умеют выживать везде и быть счастливыми, при любом строе и практически в любой ситуации. Если человек любит себя, мир, людей, если он внутренне свободен, но наполнен энергией и знает, куда и зачем ему жить — он сам найдет себе необходимые знания, он сам решит все свои проблемы.</w:t>
      </w:r>
    </w:p>
    <w:p w14:paraId="6F0F28FD" w14:textId="77777777" w:rsidR="00E608D3" w:rsidRDefault="00220DDB">
      <w:pPr>
        <w:pStyle w:val="a0"/>
      </w:pPr>
      <w:r>
        <w:t>И мы убеждены, что помочь человеку воспитать такую душу — можно. Нам говорит об этом наш более чем десятилетний опыт практической работы в Клубе практической психологии “Синтон”.</w:t>
      </w:r>
    </w:p>
    <w:p w14:paraId="33A45DCF" w14:textId="77777777" w:rsidR="00E608D3" w:rsidRDefault="00220DDB">
      <w:pPr>
        <w:pStyle w:val="4"/>
      </w:pPr>
      <w:bookmarkStart w:id="57" w:name="_Toc304192908"/>
      <w:bookmarkStart w:id="58" w:name="_Toc304193616"/>
      <w:bookmarkStart w:id="59" w:name="_Toc304194255"/>
      <w:bookmarkStart w:id="60" w:name="_Toc304270768"/>
      <w:bookmarkStart w:id="61" w:name="_Toc304272729"/>
      <w:bookmarkStart w:id="62" w:name="_Toc304273265"/>
      <w:bookmarkStart w:id="63" w:name="_Toc305210273"/>
      <w:bookmarkStart w:id="64" w:name="_Toc305900543"/>
      <w:bookmarkStart w:id="65" w:name="_Toc305904998"/>
      <w:bookmarkStart w:id="66" w:name="_Toc431372996"/>
      <w:bookmarkStart w:id="67" w:name="_Toc482893831"/>
      <w:r>
        <w:t>Воспитание нравственности, а не развитие психических функций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43AF9741" w14:textId="77777777" w:rsidR="00E608D3" w:rsidRDefault="00220DDB">
      <w:pPr>
        <w:pStyle w:val="a0"/>
      </w:pPr>
      <w:r>
        <w:t>Заниматься душой можно тоже по-разному. Можно развивать память, внимание, мышление и другие психические функции — это дело нужное, но едва ли главное в становлении человека: мыслитель с хорошей памятью может долго вспоминать, как он был беспомощен перед лицом бытового хамства. Важнее готовить человека к разнообразию житейских ситуаций: умению быть разным, гибким, ориентированным и сильным. Правда, это и труднее, и подобных разработок существенно меньше. Но самым важным, видимо, является воспитание внутреннего человека — того, кто всеми этими функциями и умениями пользуется. Поэтому стержнем "Синтон-программы" всегда было именно воспитание нравственности, ориентирование души на добро-делание, и главное, что мы считаем необходимым передать, это следование девизу -</w:t>
      </w:r>
    </w:p>
    <w:p w14:paraId="424A7646" w14:textId="77777777" w:rsidR="00E608D3" w:rsidRDefault="00220DDB">
      <w:pPr>
        <w:pStyle w:val="Deviz"/>
      </w:pPr>
      <w:r>
        <w:t>Что бы я ни делал, количество добра в мире должно увеличиваться</w:t>
      </w:r>
    </w:p>
    <w:p w14:paraId="3DA83738" w14:textId="77777777" w:rsidR="00E608D3" w:rsidRDefault="00220DDB">
      <w:pPr>
        <w:pStyle w:val="4"/>
      </w:pPr>
      <w:bookmarkStart w:id="68" w:name="_Toc304192909"/>
      <w:bookmarkStart w:id="69" w:name="_Toc304193617"/>
      <w:bookmarkStart w:id="70" w:name="_Toc304194256"/>
      <w:bookmarkStart w:id="71" w:name="_Toc304270769"/>
      <w:bookmarkStart w:id="72" w:name="_Toc304272730"/>
      <w:bookmarkStart w:id="73" w:name="_Toc304273266"/>
      <w:bookmarkStart w:id="74" w:name="_Toc305210274"/>
      <w:bookmarkStart w:id="75" w:name="_Toc305900544"/>
      <w:bookmarkStart w:id="76" w:name="_Toc305904999"/>
      <w:bookmarkStart w:id="77" w:name="_Toc431372997"/>
      <w:bookmarkStart w:id="78" w:name="_Toc482893832"/>
      <w:r>
        <w:t>Светский характер образовательного и воспитательного процесса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795B265F" w14:textId="77777777" w:rsidR="00E608D3" w:rsidRDefault="00220DDB">
      <w:pPr>
        <w:pStyle w:val="a0"/>
      </w:pPr>
      <w:r>
        <w:t>Религия вносит свой, и серьезный, вклад в укрепление нравственных устоев общества. Но проблема в том, что истинно верующими являются далеко не все, а среди истинно верующих никак не достигается согласие в том, какая же религия является воистину истинной. "Синтон-программа" занимает подчеркнутый нейтралитет в отношении религии вообще и любого вероисповедания в частности. Мы верим, что нравственное воспитание может и должно иметь светский характер — а иначе как же воспитывать тех, кто далек от религии? И мы верим, что любить человека и заботиться о нем можно не только потому, что так обязывают нас Заповеди Бога, а потому что свободный и душевно богатый человек выбирает это сам.</w:t>
      </w:r>
    </w:p>
    <w:p w14:paraId="38DC1235" w14:textId="77777777" w:rsidR="00E608D3" w:rsidRDefault="00220DDB">
      <w:pPr>
        <w:pStyle w:val="4"/>
      </w:pPr>
      <w:bookmarkStart w:id="79" w:name="_Toc304192910"/>
      <w:bookmarkStart w:id="80" w:name="_Toc304193618"/>
      <w:bookmarkStart w:id="81" w:name="_Toc304194257"/>
      <w:bookmarkStart w:id="82" w:name="_Toc304270770"/>
      <w:bookmarkStart w:id="83" w:name="_Toc304272731"/>
      <w:bookmarkStart w:id="84" w:name="_Toc304273267"/>
      <w:bookmarkStart w:id="85" w:name="_Toc305210275"/>
      <w:bookmarkStart w:id="86" w:name="_Toc305900545"/>
      <w:bookmarkStart w:id="87" w:name="_Toc305905000"/>
      <w:bookmarkStart w:id="88" w:name="_Toc431372998"/>
      <w:bookmarkStart w:id="89" w:name="_Toc482893833"/>
      <w:r>
        <w:t>Профилактика, а не лечение.  Ориентация на "норму"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6DB3534B" w14:textId="77777777" w:rsidR="00E608D3" w:rsidRDefault="00220DDB">
      <w:pPr>
        <w:pStyle w:val="a0"/>
      </w:pPr>
      <w:r>
        <w:t>В обществе, где не прививают здоровый образ жизни, а только лечат больных, всегда будет нехватка врачей. В культуре, где душой человека занимаются только тогда, когда она болит или искривилась, всегда будет нехватка психотерапевтов и инспекторов по делам несовершеннолетних. Полагаться в решении этой проблемы на семью — недостаточно, потому что нравственное состояние души родителей часто оказывается немногим лучше запущенного состояния души их детей. И недопустимо, если нормальными юношами и девушками, пока они не душевнобольные и пока они не пошли по дурной дороге, — ими, их душой и проблемами, никто не занимается.</w:t>
      </w:r>
    </w:p>
    <w:p w14:paraId="138F4E7F" w14:textId="77777777" w:rsidR="00E608D3" w:rsidRDefault="00220DDB">
      <w:pPr>
        <w:pStyle w:val="a0"/>
      </w:pPr>
      <w:r>
        <w:t>"Синтон-программа" — это программа, ориентированная на нормальных, обычных ребят и девушек, чтобы те становились душевно сильными и здоровыми.</w:t>
      </w:r>
    </w:p>
    <w:p w14:paraId="7BC3277D" w14:textId="77777777" w:rsidR="00E608D3" w:rsidRDefault="00220DDB">
      <w:pPr>
        <w:pStyle w:val="4"/>
      </w:pPr>
      <w:bookmarkStart w:id="90" w:name="_Toc304192911"/>
      <w:bookmarkStart w:id="91" w:name="_Toc304193619"/>
      <w:bookmarkStart w:id="92" w:name="_Toc304194258"/>
      <w:bookmarkStart w:id="93" w:name="_Toc304270771"/>
      <w:bookmarkStart w:id="94" w:name="_Toc304272732"/>
      <w:bookmarkStart w:id="95" w:name="_Toc304273268"/>
      <w:bookmarkStart w:id="96" w:name="_Toc305210276"/>
      <w:bookmarkStart w:id="97" w:name="_Toc305900546"/>
      <w:bookmarkStart w:id="98" w:name="_Toc305905001"/>
      <w:bookmarkStart w:id="99" w:name="_Toc431372999"/>
      <w:bookmarkStart w:id="100" w:name="_Toc482893834"/>
      <w:r>
        <w:t>Привлекательность образовательного и воспитательного процесса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08CEDFF3" w14:textId="77777777" w:rsidR="00E608D3" w:rsidRDefault="00220DDB">
      <w:pPr>
        <w:pStyle w:val="a0"/>
      </w:pPr>
      <w:r>
        <w:t xml:space="preserve">"Осла можно подвести к реке, но ни один шайтан не заставит его напиться". Если человек не захочет что-то делать со своей душой сам, любые воспитательные программы, рассчитанные воздействовать на него, будут неэффективны. А чтобы подростки и молодежь стали заинтересованными, надо занятия сделать привлекательными. Уроки нравственного воспитания могут и должны быть для ребят и девушек интересными так же, как мультики и дискотека. "Синтон-программа" строится на сочетании осмысленности содержания и привлекательности, даже завлекательности — формы. </w:t>
      </w:r>
    </w:p>
    <w:p w14:paraId="0372125F" w14:textId="77777777" w:rsidR="00E608D3" w:rsidRDefault="00220DDB">
      <w:pPr>
        <w:pStyle w:val="4"/>
      </w:pPr>
      <w:bookmarkStart w:id="101" w:name="_Toc304192912"/>
      <w:bookmarkStart w:id="102" w:name="_Toc304193620"/>
      <w:bookmarkStart w:id="103" w:name="_Toc304194259"/>
      <w:bookmarkStart w:id="104" w:name="_Toc304270772"/>
      <w:bookmarkStart w:id="105" w:name="_Toc304272733"/>
      <w:bookmarkStart w:id="106" w:name="_Toc304273269"/>
      <w:bookmarkStart w:id="107" w:name="_Toc305210277"/>
      <w:bookmarkStart w:id="108" w:name="_Toc305900547"/>
      <w:bookmarkStart w:id="109" w:name="_Toc305905002"/>
      <w:bookmarkStart w:id="110" w:name="_Toc431373000"/>
      <w:bookmarkStart w:id="111" w:name="_Toc482893835"/>
      <w:r>
        <w:t>Социальная адаптация не за счет социального натаскивания, а за счет душевного роста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4A37769E" w14:textId="77777777" w:rsidR="00E608D3" w:rsidRDefault="00220DDB">
      <w:pPr>
        <w:pStyle w:val="a0"/>
      </w:pPr>
      <w:r>
        <w:t>Привлекательно обычно то, что нужно в жизни. Естественно поэтому, что "Синтон-программа" занимается во многом вполне земными проблемами. Как стать привлекательным? Как научиться разбираться в людях? — и куча других вопросов, которые интересуют молодежь, на занятиях ставятся. И пусть не сразу, но решаются.</w:t>
      </w:r>
    </w:p>
    <w:p w14:paraId="4CCE5667" w14:textId="77777777" w:rsidR="00E608D3" w:rsidRDefault="00220DDB">
      <w:pPr>
        <w:pStyle w:val="a0"/>
      </w:pPr>
      <w:r>
        <w:t>Но особенность нашей программы в том, что за прикладными задачами (например, трудный разговор с родителями, конфликт в магазине или умение знакомиться на улице) — мы учим видеть — и решать — более общие проблемы: такие, как свободное отношение к традициям и общественному мнению, уважительное отношение к самому себе, внутренняя душевная стойкость, четкость и импровизация в ведении диалога... Точно так же, на группе "Сексология" мы занимаемся не обучением технике секса, а стараемся помочь человеку освободить свое сознание, избавиться от догм, развить чуткость своей души и тела, научиться наслаждаться — так, как это умеет делать любой ребенок с еще не испорченной душой.</w:t>
      </w:r>
    </w:p>
    <w:p w14:paraId="22D58071" w14:textId="77777777" w:rsidR="00E608D3" w:rsidRDefault="00220DDB">
      <w:pPr>
        <w:pStyle w:val="4"/>
      </w:pPr>
      <w:bookmarkStart w:id="112" w:name="_Toc304192913"/>
      <w:bookmarkStart w:id="113" w:name="_Toc304193621"/>
      <w:bookmarkStart w:id="114" w:name="_Toc304194260"/>
      <w:bookmarkStart w:id="115" w:name="_Toc304270773"/>
      <w:bookmarkStart w:id="116" w:name="_Toc304272734"/>
      <w:bookmarkStart w:id="117" w:name="_Toc304273270"/>
      <w:bookmarkStart w:id="118" w:name="_Toc305210278"/>
      <w:bookmarkStart w:id="119" w:name="_Toc305900548"/>
      <w:bookmarkStart w:id="120" w:name="_Toc305905003"/>
      <w:bookmarkStart w:id="121" w:name="_Toc431373001"/>
      <w:bookmarkStart w:id="122" w:name="_Toc482893836"/>
      <w:r>
        <w:t>Экономическая состоятельность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73AD2C6A" w14:textId="77777777" w:rsidR="00E608D3" w:rsidRDefault="00220DDB">
      <w:pPr>
        <w:pStyle w:val="a0"/>
      </w:pPr>
      <w:r>
        <w:t>Чтобы "Синтон-программа", как программа душевного развития и нравственного воспитания, получила широкое распространение, она должна быть экономически состоятельна. Рассчитывать на серьезную государственную поддержку в наших условиях затруднительно, поэтому программа должна быть способной работать на принципах самоокупаемости. При этом должны быть соблюдены два трудных условиях:</w:t>
      </w:r>
    </w:p>
    <w:p w14:paraId="558DD5A5" w14:textId="77777777" w:rsidR="00E608D3" w:rsidRDefault="00220DDB">
      <w:pPr>
        <w:pStyle w:val="a0"/>
        <w:numPr>
          <w:ilvl w:val="0"/>
          <w:numId w:val="2"/>
        </w:numPr>
      </w:pPr>
      <w:r>
        <w:t>оплата занятий должна быть невысокой, чтобы быть доступной для подростков и молодежи, но, в то же время,</w:t>
      </w:r>
    </w:p>
    <w:p w14:paraId="3D49ED96" w14:textId="77777777" w:rsidR="00E608D3" w:rsidRDefault="00220DDB">
      <w:pPr>
        <w:pStyle w:val="a0"/>
        <w:numPr>
          <w:ilvl w:val="0"/>
          <w:numId w:val="2"/>
        </w:numPr>
      </w:pPr>
      <w:r>
        <w:t>работа по этой программе должны быть экономически оправданной для ее ведущих.</w:t>
      </w:r>
    </w:p>
    <w:p w14:paraId="582C7ABE" w14:textId="77777777" w:rsidR="00E608D3" w:rsidRDefault="00220DDB">
      <w:pPr>
        <w:pStyle w:val="a0"/>
      </w:pPr>
      <w:r>
        <w:t>Формы работы, используемые в "Синтон-программе", имеют в виду оба эти условия.</w:t>
      </w:r>
    </w:p>
    <w:p w14:paraId="3D6DB067" w14:textId="77777777" w:rsidR="00E608D3" w:rsidRDefault="00220DDB">
      <w:pPr>
        <w:pStyle w:val="4"/>
      </w:pPr>
      <w:bookmarkStart w:id="123" w:name="_Toc304192914"/>
      <w:bookmarkStart w:id="124" w:name="_Toc304193622"/>
      <w:bookmarkStart w:id="125" w:name="_Toc304194261"/>
      <w:bookmarkStart w:id="126" w:name="_Toc304270774"/>
      <w:bookmarkStart w:id="127" w:name="_Toc304272735"/>
      <w:bookmarkStart w:id="128" w:name="_Toc304273271"/>
      <w:bookmarkStart w:id="129" w:name="_Toc305210279"/>
      <w:bookmarkStart w:id="130" w:name="_Toc305900549"/>
      <w:bookmarkStart w:id="131" w:name="_Toc305905004"/>
      <w:bookmarkStart w:id="132" w:name="_Toc431373002"/>
      <w:bookmarkStart w:id="133" w:name="_Toc482893837"/>
      <w:r>
        <w:t>Массовый эффект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3415300B" w14:textId="77777777" w:rsidR="00E608D3" w:rsidRDefault="00220DDB">
      <w:pPr>
        <w:pStyle w:val="a0"/>
      </w:pPr>
      <w:r>
        <w:t xml:space="preserve">При всей привлекательности лозунга "Воспитание — это штучная работа" он нам (и, думается, не только нам) не по карману. У нас на миллион детей и подростков нет миллиона воспитателей. Поэтому нам нужна воспитательная система, с помощью которой один воспитатель сможет эффективно работать не с одним-двумя-тремя, а двадцатью-тридцатью — и более — одновременно и </w:t>
      </w:r>
      <w:r>
        <w:rPr>
          <w:b/>
        </w:rPr>
        <w:t>без потери качества</w:t>
      </w:r>
      <w:r>
        <w:t xml:space="preserve"> (более того, с новым качеством!). Только такая система, дающая не только качество, но и количество, имеющая массовый эффект, может быть признана по-настоящему эффективной.</w:t>
      </w:r>
    </w:p>
    <w:p w14:paraId="2BE0DA8F" w14:textId="77777777" w:rsidR="00E608D3" w:rsidRDefault="00220DDB">
      <w:pPr>
        <w:pStyle w:val="4"/>
      </w:pPr>
      <w:bookmarkStart w:id="134" w:name="_Toc304192915"/>
      <w:bookmarkStart w:id="135" w:name="_Toc304193623"/>
      <w:bookmarkStart w:id="136" w:name="_Toc304194262"/>
      <w:bookmarkStart w:id="137" w:name="_Toc304270775"/>
      <w:bookmarkStart w:id="138" w:name="_Toc304272736"/>
      <w:bookmarkStart w:id="139" w:name="_Toc304273272"/>
      <w:bookmarkStart w:id="140" w:name="_Toc305210280"/>
      <w:bookmarkStart w:id="141" w:name="_Toc305900550"/>
      <w:bookmarkStart w:id="142" w:name="_Toc305905005"/>
      <w:bookmarkStart w:id="143" w:name="_Toc431373003"/>
      <w:bookmarkStart w:id="144" w:name="_Toc482893838"/>
      <w:proofErr w:type="spellStart"/>
      <w:r>
        <w:t>Транслируемость</w:t>
      </w:r>
      <w:proofErr w:type="spellEnd"/>
      <w:r>
        <w:t xml:space="preserve"> методик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6C2D5B24" w14:textId="77777777" w:rsidR="00E608D3" w:rsidRDefault="00220DDB">
      <w:pPr>
        <w:pStyle w:val="a0"/>
      </w:pPr>
      <w:r>
        <w:t>Многие прекрасные воспитательные методики в конце концов умирали просто потому, что держались на личном искусстве их авторов и не могли без профанации, без потери качества быть переданными последователям. Мы ставим другую задачу: разрабатываемые нами методики должны быть легко транслируемы, они должны легко передаваться и усваиваться теми, кто хочет их воспроизвести.</w:t>
      </w:r>
    </w:p>
    <w:p w14:paraId="230E60F3" w14:textId="77777777" w:rsidR="00E608D3" w:rsidRDefault="00220DDB">
      <w:pPr>
        <w:pStyle w:val="a0"/>
      </w:pPr>
      <w:r>
        <w:t>Все это и реализуется в "Синтон-программе". Программа построена как серия циклов последовательно идущих занятий, каждое из которых имеет четко прописанный сценарий, по которому при небольшой подготовке может сделать аналогичные занятия любой способный к подобной работе педагог.</w:t>
      </w:r>
    </w:p>
    <w:p w14:paraId="3E867D84" w14:textId="26FD9BDA" w:rsidR="00220DDB" w:rsidRPr="00E56212" w:rsidRDefault="00220DDB" w:rsidP="00E56212">
      <w:pPr>
        <w:pStyle w:val="Norkomment"/>
        <w:numPr>
          <w:ilvl w:val="0"/>
          <w:numId w:val="1"/>
        </w:numPr>
        <w:ind w:left="576" w:hanging="230"/>
      </w:pPr>
      <w:r>
        <w:t>Надеемся, что читатели “Синтон-сборника” это отметят.</w:t>
      </w:r>
    </w:p>
    <w:sectPr w:rsidR="00220DDB" w:rsidRPr="00E56212">
      <w:headerReference w:type="even" r:id="rId13"/>
      <w:headerReference w:type="default" r:id="rId14"/>
      <w:footerReference w:type="even" r:id="rId15"/>
      <w:footerReference w:type="default" r:id="rId16"/>
      <w:footnotePr>
        <w:numRestart w:val="eachPage"/>
      </w:footnotePr>
      <w:type w:val="continuous"/>
      <w:pgSz w:w="16840" w:h="11907" w:orient="landscape" w:code="9"/>
      <w:pgMar w:top="680" w:right="680" w:bottom="680" w:left="8789" w:header="567" w:footer="0" w:gutter="0"/>
      <w:paperSrc w:first="265" w:other="26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1AC6" w14:textId="77777777" w:rsidR="00760DC5" w:rsidRDefault="00760DC5">
      <w:r>
        <w:separator/>
      </w:r>
    </w:p>
  </w:endnote>
  <w:endnote w:type="continuationSeparator" w:id="0">
    <w:p w14:paraId="34A9A985" w14:textId="77777777" w:rsidR="00760DC5" w:rsidRDefault="007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  <w:font w:name="AGAvalanche">
    <w:altName w:val="Times New Roman"/>
    <w:panose1 w:val="00000500000000000000"/>
    <w:charset w:val="00"/>
    <w:family w:val="auto"/>
    <w:pitch w:val="variable"/>
    <w:sig w:usb0="00000203" w:usb1="00000000" w:usb2="00000000" w:usb3="00000000" w:csb0="00000005" w:csb1="00000000"/>
  </w:font>
  <w:font w:name="Futuris">
    <w:panose1 w:val="020B0604020202020204"/>
    <w:charset w:val="00"/>
    <w:family w:val="auto"/>
    <w:pitch w:val="variable"/>
    <w:sig w:usb0="00000207" w:usb1="00000000" w:usb2="00000000" w:usb3="00000000" w:csb0="00000017" w:csb1="00000000"/>
  </w:font>
  <w:font w:name="Pragmatica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BrushType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GaramondNo4CyrTCYLig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sa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  <w:font w:name="FuturaEugeni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47CA" w14:textId="77777777" w:rsidR="00E608D3" w:rsidRDefault="00E608D3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AC07" w14:textId="77777777" w:rsidR="00E608D3" w:rsidRDefault="00E608D3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2856" w14:textId="77777777" w:rsidR="00760DC5" w:rsidRDefault="00760DC5">
      <w:r>
        <w:separator/>
      </w:r>
    </w:p>
  </w:footnote>
  <w:footnote w:type="continuationSeparator" w:id="0">
    <w:p w14:paraId="7353BBB3" w14:textId="77777777" w:rsidR="00760DC5" w:rsidRDefault="00760DC5">
      <w:r>
        <w:continuationSeparator/>
      </w:r>
    </w:p>
  </w:footnote>
  <w:footnote w:id="1">
    <w:p w14:paraId="71CD7CFA" w14:textId="77777777" w:rsidR="00E608D3" w:rsidRDefault="00220DDB">
      <w:pPr>
        <w:pStyle w:val="ac"/>
      </w:pPr>
      <w:r>
        <w:rPr>
          <w:rStyle w:val="ab"/>
        </w:rPr>
        <w:footnoteRef/>
      </w:r>
      <w:r>
        <w:t>“Синтон” произносится с ударением на втором слоге. В психологии и психиатрии “синтонным” (в противоположность “конфликтному”) называют человека, который легко настраивается на волну собеседника (“син” — по латыни “вместе”, “тон” — “тон, звук”) и свободно входит в контакт.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BCE0" w14:textId="77777777" w:rsidR="00E608D3" w:rsidRDefault="00220DDB">
    <w:pPr>
      <w:pStyle w:val="aa"/>
      <w:jc w:val="left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3306C3">
      <w:rPr>
        <w:rStyle w:val="ad"/>
        <w:noProof/>
      </w:rPr>
      <w:t>96</w:t>
    </w:r>
    <w:r>
      <w:rPr>
        <w:rStyle w:val="a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B637" w14:textId="77777777" w:rsidR="00E608D3" w:rsidRDefault="00220DDB">
    <w:pPr>
      <w:pStyle w:val="aa"/>
      <w:jc w:val="right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3306C3">
      <w:rPr>
        <w:rStyle w:val="ad"/>
        <w:noProof/>
      </w:rPr>
      <w:t>97</w:t>
    </w:r>
    <w:r>
      <w:rPr>
        <w:rStyle w:val="a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770997"/>
    <w:multiLevelType w:val="singleLevel"/>
    <w:tmpl w:val="102013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69133E6B"/>
    <w:multiLevelType w:val="singleLevel"/>
    <w:tmpl w:val="8878E8EE"/>
    <w:lvl w:ilvl="0">
      <w:start w:val="10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 w16cid:durableId="265239340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73" w:hanging="227"/>
        </w:pPr>
        <w:rPr>
          <w:rFonts w:ascii="Symbol" w:hAnsi="Symbol" w:hint="default"/>
          <w:sz w:val="28"/>
        </w:rPr>
      </w:lvl>
    </w:lvlOverride>
  </w:num>
  <w:num w:numId="2" w16cid:durableId="122201220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711496711">
    <w:abstractNumId w:val="1"/>
  </w:num>
  <w:num w:numId="4" w16cid:durableId="105435609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20476063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printFractionalCharacterWidth/>
  <w:mirrorMargins/>
  <w:hideSpellingErrors/>
  <w:proofState w:spelling="clean" w:grammar="clean"/>
  <w:defaultTabStop w:val="720"/>
  <w:autoHyphenation/>
  <w:hyphenationZone w:val="357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C3"/>
    <w:rsid w:val="00220DDB"/>
    <w:rsid w:val="003306C3"/>
    <w:rsid w:val="00760DC5"/>
    <w:rsid w:val="00E56212"/>
    <w:rsid w:val="00E6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150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jc w:val="both"/>
    </w:pPr>
    <w:rPr>
      <w:rFonts w:ascii="Antiqua" w:hAnsi="Antiqua"/>
      <w:sz w:val="22"/>
    </w:rPr>
  </w:style>
  <w:style w:type="paragraph" w:styleId="1">
    <w:name w:val="heading 1"/>
    <w:basedOn w:val="a"/>
    <w:next w:val="a"/>
    <w:qFormat/>
    <w:pPr>
      <w:keepNext/>
      <w:suppressAutoHyphens/>
      <w:spacing w:before="480" w:after="240"/>
      <w:jc w:val="center"/>
      <w:outlineLvl w:val="0"/>
    </w:pPr>
    <w:rPr>
      <w:rFonts w:ascii="AGAvalanche" w:hAnsi="AGAvalanche"/>
      <w:b/>
      <w:caps/>
      <w:kern w:val="28"/>
      <w:sz w:val="40"/>
    </w:rPr>
  </w:style>
  <w:style w:type="paragraph" w:styleId="2">
    <w:name w:val="heading 2"/>
    <w:basedOn w:val="a"/>
    <w:next w:val="a"/>
    <w:qFormat/>
    <w:pPr>
      <w:keepNext/>
      <w:suppressAutoHyphens/>
      <w:spacing w:after="120"/>
      <w:jc w:val="center"/>
      <w:outlineLvl w:val="1"/>
    </w:pPr>
    <w:rPr>
      <w:rFonts w:ascii="AGAvalanche" w:hAnsi="AGAvalanche"/>
      <w:b/>
      <w:caps/>
      <w:sz w:val="36"/>
    </w:rPr>
  </w:style>
  <w:style w:type="paragraph" w:styleId="3">
    <w:name w:val="heading 3"/>
    <w:basedOn w:val="a"/>
    <w:next w:val="a0"/>
    <w:qFormat/>
    <w:pPr>
      <w:keepNext/>
      <w:suppressAutoHyphens/>
      <w:spacing w:before="120" w:after="120"/>
      <w:ind w:left="567"/>
      <w:jc w:val="left"/>
      <w:outlineLvl w:val="2"/>
    </w:pPr>
    <w:rPr>
      <w:rFonts w:ascii="AGAvalanche" w:hAnsi="AGAvalanche"/>
      <w:b/>
      <w:caps/>
      <w:sz w:val="28"/>
    </w:rPr>
  </w:style>
  <w:style w:type="paragraph" w:styleId="4">
    <w:name w:val="heading 4"/>
    <w:basedOn w:val="a"/>
    <w:next w:val="a0"/>
    <w:qFormat/>
    <w:pPr>
      <w:keepNext/>
      <w:keepLines/>
      <w:suppressAutoHyphens/>
      <w:spacing w:before="120" w:after="120"/>
      <w:jc w:val="center"/>
      <w:outlineLvl w:val="3"/>
    </w:pPr>
    <w:rPr>
      <w:rFonts w:ascii="AGAvalanche" w:hAnsi="AGAvalanche"/>
      <w:b/>
      <w:sz w:val="24"/>
    </w:rPr>
  </w:style>
  <w:style w:type="paragraph" w:styleId="5">
    <w:name w:val="heading 5"/>
    <w:basedOn w:val="a"/>
    <w:next w:val="a0"/>
    <w:qFormat/>
    <w:pPr>
      <w:keepNext/>
      <w:keepLines/>
      <w:spacing w:before="120" w:after="120"/>
      <w:jc w:val="center"/>
      <w:outlineLvl w:val="4"/>
    </w:pPr>
    <w:rPr>
      <w:b/>
      <w:sz w:val="24"/>
    </w:rPr>
  </w:style>
  <w:style w:type="paragraph" w:styleId="6">
    <w:name w:val="heading 6"/>
    <w:basedOn w:val="a"/>
    <w:next w:val="a1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7">
    <w:name w:val="heading 7"/>
    <w:basedOn w:val="a"/>
    <w:next w:val="a1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8">
    <w:name w:val="heading 8"/>
    <w:basedOn w:val="a"/>
    <w:next w:val="a1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9">
    <w:name w:val="heading 9"/>
    <w:basedOn w:val="a"/>
    <w:next w:val="a1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aliases w:val="Body text"/>
    <w:basedOn w:val="a"/>
    <w:semiHidden/>
    <w:pPr>
      <w:spacing w:after="40" w:line="220" w:lineRule="exact"/>
    </w:pPr>
  </w:style>
  <w:style w:type="paragraph" w:styleId="a1">
    <w:name w:val="Normal Indent"/>
    <w:basedOn w:val="a"/>
    <w:semiHidden/>
    <w:pPr>
      <w:ind w:left="720"/>
    </w:pPr>
  </w:style>
  <w:style w:type="character" w:styleId="a5">
    <w:name w:val="annotation reference"/>
    <w:basedOn w:val="a2"/>
    <w:semiHidden/>
    <w:rPr>
      <w:sz w:val="16"/>
    </w:rPr>
  </w:style>
  <w:style w:type="paragraph" w:styleId="a6">
    <w:name w:val="annotation text"/>
    <w:basedOn w:val="a"/>
    <w:semiHidden/>
    <w:rPr>
      <w:sz w:val="20"/>
    </w:rPr>
  </w:style>
  <w:style w:type="paragraph" w:styleId="30">
    <w:name w:val="toc 3"/>
    <w:basedOn w:val="a"/>
    <w:next w:val="a"/>
    <w:semiHidden/>
    <w:pPr>
      <w:tabs>
        <w:tab w:val="right" w:leader="dot" w:pos="6917"/>
      </w:tabs>
      <w:spacing w:line="240" w:lineRule="exact"/>
      <w:ind w:left="238" w:right="454"/>
    </w:pPr>
  </w:style>
  <w:style w:type="paragraph" w:styleId="20">
    <w:name w:val="toc 2"/>
    <w:basedOn w:val="a"/>
    <w:next w:val="a"/>
    <w:semiHidden/>
    <w:pPr>
      <w:tabs>
        <w:tab w:val="right" w:leader="dot" w:pos="6917"/>
      </w:tabs>
      <w:spacing w:line="240" w:lineRule="exact"/>
    </w:pPr>
    <w:rPr>
      <w:rFonts w:ascii="AGAvalanche" w:hAnsi="AGAvalanche"/>
      <w:smallCaps/>
    </w:rPr>
  </w:style>
  <w:style w:type="paragraph" w:styleId="10">
    <w:name w:val="toc 1"/>
    <w:basedOn w:val="a"/>
    <w:next w:val="a0"/>
    <w:semiHidden/>
    <w:pPr>
      <w:tabs>
        <w:tab w:val="right" w:pos="6917"/>
      </w:tabs>
      <w:spacing w:before="80" w:after="40" w:line="240" w:lineRule="exact"/>
      <w:jc w:val="left"/>
    </w:pPr>
    <w:rPr>
      <w:rFonts w:ascii="AGAvalanche" w:hAnsi="AGAvalanche"/>
      <w:b/>
      <w:caps/>
    </w:rPr>
  </w:style>
  <w:style w:type="paragraph" w:styleId="70">
    <w:name w:val="index 7"/>
    <w:basedOn w:val="a"/>
    <w:next w:val="a"/>
    <w:semiHidden/>
    <w:pPr>
      <w:ind w:left="2160"/>
    </w:pPr>
  </w:style>
  <w:style w:type="paragraph" w:styleId="60">
    <w:name w:val="index 6"/>
    <w:basedOn w:val="a"/>
    <w:next w:val="a"/>
    <w:semiHidden/>
    <w:pPr>
      <w:ind w:left="1800"/>
    </w:pPr>
  </w:style>
  <w:style w:type="paragraph" w:styleId="50">
    <w:name w:val="index 5"/>
    <w:basedOn w:val="a"/>
    <w:next w:val="a"/>
    <w:semiHidden/>
    <w:pPr>
      <w:ind w:left="1440"/>
    </w:pPr>
  </w:style>
  <w:style w:type="paragraph" w:styleId="40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7">
    <w:name w:val="line number"/>
    <w:basedOn w:val="a2"/>
    <w:semiHidden/>
  </w:style>
  <w:style w:type="paragraph" w:styleId="a8">
    <w:name w:val="index heading"/>
    <w:basedOn w:val="a"/>
    <w:next w:val="11"/>
    <w:semiHidden/>
  </w:style>
  <w:style w:type="paragraph" w:styleId="a9">
    <w:name w:val="footer"/>
    <w:basedOn w:val="a"/>
    <w:semiHidden/>
    <w:pPr>
      <w:tabs>
        <w:tab w:val="center" w:pos="4320"/>
        <w:tab w:val="right" w:pos="8640"/>
      </w:tabs>
    </w:pPr>
  </w:style>
  <w:style w:type="paragraph" w:styleId="aa">
    <w:name w:val="header"/>
    <w:basedOn w:val="a"/>
    <w:semiHidden/>
    <w:pPr>
      <w:keepLines/>
      <w:tabs>
        <w:tab w:val="center" w:pos="4320"/>
        <w:tab w:val="right" w:pos="8640"/>
      </w:tabs>
      <w:spacing w:after="40" w:line="220" w:lineRule="exact"/>
      <w:jc w:val="center"/>
    </w:pPr>
    <w:rPr>
      <w:sz w:val="20"/>
    </w:rPr>
  </w:style>
  <w:style w:type="character" w:styleId="ab">
    <w:name w:val="footnote reference"/>
    <w:basedOn w:val="a2"/>
    <w:semiHidden/>
    <w:rPr>
      <w:position w:val="6"/>
      <w:sz w:val="16"/>
    </w:rPr>
  </w:style>
  <w:style w:type="paragraph" w:styleId="ac">
    <w:name w:val="footnote text"/>
    <w:basedOn w:val="a"/>
    <w:semiHidden/>
    <w:pPr>
      <w:spacing w:line="200" w:lineRule="exact"/>
    </w:pPr>
    <w:rPr>
      <w:sz w:val="20"/>
    </w:rPr>
  </w:style>
  <w:style w:type="paragraph" w:customStyle="1" w:styleId="Futuris1008">
    <w:name w:val="Futuris 10 0.8"/>
    <w:basedOn w:val="a"/>
    <w:pPr>
      <w:spacing w:line="192" w:lineRule="exact"/>
    </w:pPr>
    <w:rPr>
      <w:rFonts w:ascii="Futuris" w:hAnsi="Futuris"/>
      <w:sz w:val="20"/>
    </w:rPr>
  </w:style>
  <w:style w:type="paragraph" w:customStyle="1" w:styleId="Futuris08">
    <w:name w:val="Futuris 0.8"/>
    <w:basedOn w:val="a"/>
    <w:pPr>
      <w:spacing w:line="192" w:lineRule="exact"/>
    </w:pPr>
    <w:rPr>
      <w:rFonts w:ascii="Futuris" w:hAnsi="Futuris"/>
      <w:sz w:val="20"/>
    </w:rPr>
  </w:style>
  <w:style w:type="paragraph" w:customStyle="1" w:styleId="Futuris">
    <w:name w:val="Futuris"/>
    <w:basedOn w:val="a"/>
    <w:next w:val="a"/>
    <w:pPr>
      <w:spacing w:line="192" w:lineRule="exact"/>
    </w:pPr>
    <w:rPr>
      <w:rFonts w:ascii="Futuris" w:hAnsi="Futuris"/>
      <w:sz w:val="20"/>
      <w:lang w:val="en-GB"/>
    </w:rPr>
  </w:style>
  <w:style w:type="paragraph" w:customStyle="1" w:styleId="NorFuturis08">
    <w:name w:val="Nor_Futuris 0.8"/>
    <w:basedOn w:val="Futuris"/>
    <w:rPr>
      <w:lang w:val="en-US"/>
    </w:rPr>
  </w:style>
  <w:style w:type="paragraph" w:customStyle="1" w:styleId="Norkomment">
    <w:name w:val="Nor_komment"/>
    <w:basedOn w:val="a"/>
    <w:next w:val="a0"/>
    <w:pPr>
      <w:spacing w:after="40" w:line="200" w:lineRule="exact"/>
      <w:ind w:left="576" w:hanging="230"/>
    </w:pPr>
    <w:rPr>
      <w:rFonts w:ascii="Pragmatica" w:hAnsi="Pragmatica"/>
      <w:i/>
      <w:sz w:val="16"/>
    </w:rPr>
  </w:style>
  <w:style w:type="paragraph" w:customStyle="1" w:styleId="BodystilyBig">
    <w:name w:val="Body stily Big"/>
    <w:basedOn w:val="a"/>
  </w:style>
  <w:style w:type="character" w:styleId="ad">
    <w:name w:val="page number"/>
    <w:aliases w:val="Верхн.колонтитул четн."/>
    <w:basedOn w:val="a2"/>
    <w:semiHidden/>
    <w:rPr>
      <w:rFonts w:ascii="Antiqua" w:hAnsi="Antiqua"/>
      <w:sz w:val="20"/>
    </w:rPr>
  </w:style>
  <w:style w:type="paragraph" w:customStyle="1" w:styleId="Author">
    <w:name w:val="Author"/>
    <w:basedOn w:val="a"/>
    <w:next w:val="a0"/>
    <w:pPr>
      <w:keepNext/>
      <w:keepLines/>
      <w:spacing w:after="120" w:line="180" w:lineRule="exact"/>
      <w:ind w:left="3600"/>
      <w:jc w:val="left"/>
    </w:pPr>
    <w:rPr>
      <w:rFonts w:ascii="Pragmatica" w:hAnsi="Pragmatica"/>
      <w:i/>
      <w:sz w:val="16"/>
    </w:rPr>
  </w:style>
  <w:style w:type="paragraph" w:customStyle="1" w:styleId="Comcontent">
    <w:name w:val="Com_content"/>
    <w:basedOn w:val="Norkomment"/>
    <w:pPr>
      <w:ind w:left="432" w:right="432"/>
    </w:pPr>
  </w:style>
  <w:style w:type="paragraph" w:customStyle="1" w:styleId="Content">
    <w:name w:val="Content"/>
    <w:basedOn w:val="a"/>
    <w:pPr>
      <w:tabs>
        <w:tab w:val="decimal" w:leader="dot" w:pos="6120"/>
      </w:tabs>
      <w:spacing w:after="40" w:line="220" w:lineRule="exact"/>
    </w:pPr>
  </w:style>
  <w:style w:type="paragraph" w:customStyle="1" w:styleId="Deviz">
    <w:name w:val="Deviz"/>
    <w:basedOn w:val="a"/>
    <w:pPr>
      <w:keepLines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uppressAutoHyphens/>
      <w:spacing w:before="120" w:after="120"/>
      <w:jc w:val="center"/>
    </w:pPr>
    <w:rPr>
      <w:rFonts w:ascii="BrushType" w:hAnsi="BrushType"/>
      <w:b/>
      <w:spacing w:val="20"/>
      <w:sz w:val="28"/>
    </w:rPr>
  </w:style>
  <w:style w:type="paragraph" w:customStyle="1" w:styleId="Dialog">
    <w:name w:val="Dialog"/>
    <w:basedOn w:val="Norkomment"/>
    <w:pPr>
      <w:ind w:left="567"/>
    </w:pPr>
  </w:style>
  <w:style w:type="paragraph" w:styleId="ae">
    <w:name w:val="envelope address"/>
    <w:basedOn w:val="a"/>
    <w:semiHidden/>
    <w:pPr>
      <w:framePr w:w="7920" w:h="1980" w:hRule="exact" w:hSpace="180" w:wrap="auto" w:hAnchor="page" w:xAlign="center" w:yAlign="bottom"/>
      <w:ind w:left="2880"/>
      <w:jc w:val="left"/>
    </w:pPr>
    <w:rPr>
      <w:b/>
    </w:rPr>
  </w:style>
  <w:style w:type="paragraph" w:styleId="22">
    <w:name w:val="envelope return"/>
    <w:basedOn w:val="a"/>
    <w:semiHidden/>
    <w:pPr>
      <w:jc w:val="left"/>
    </w:pPr>
  </w:style>
  <w:style w:type="paragraph" w:customStyle="1" w:styleId="Epigraf">
    <w:name w:val="Epigraf"/>
    <w:basedOn w:val="a"/>
    <w:next w:val="a"/>
    <w:pPr>
      <w:keepNext/>
      <w:keepLines/>
      <w:spacing w:after="40" w:line="180" w:lineRule="exact"/>
      <w:ind w:left="2880"/>
      <w:jc w:val="left"/>
    </w:pPr>
    <w:rPr>
      <w:i/>
      <w:sz w:val="18"/>
    </w:rPr>
  </w:style>
  <w:style w:type="paragraph" w:customStyle="1" w:styleId="NorHelv08">
    <w:name w:val="Nor_Helv 0.8"/>
    <w:basedOn w:val="a"/>
    <w:pPr>
      <w:spacing w:line="192" w:lineRule="exact"/>
    </w:pPr>
    <w:rPr>
      <w:rFonts w:ascii="Pragmatica" w:hAnsi="Pragmatica"/>
      <w:sz w:val="16"/>
    </w:rPr>
  </w:style>
  <w:style w:type="paragraph" w:customStyle="1" w:styleId="Normal1">
    <w:name w:val="Normal1"/>
    <w:basedOn w:val="a"/>
    <w:pPr>
      <w:keepNext/>
      <w:keepLines/>
      <w:spacing w:before="120" w:after="40"/>
      <w:jc w:val="center"/>
    </w:pPr>
    <w:rPr>
      <w:b/>
    </w:rPr>
  </w:style>
  <w:style w:type="paragraph" w:customStyle="1" w:styleId="NormalCenter">
    <w:name w:val="Normal Center"/>
    <w:basedOn w:val="a"/>
    <w:pPr>
      <w:jc w:val="center"/>
    </w:pPr>
  </w:style>
  <w:style w:type="paragraph" w:customStyle="1" w:styleId="BodyTextLittle">
    <w:name w:val="Body Text Little"/>
    <w:basedOn w:val="a0"/>
    <w:pPr>
      <w:spacing w:after="60"/>
    </w:pPr>
    <w:rPr>
      <w:sz w:val="20"/>
    </w:rPr>
  </w:style>
  <w:style w:type="paragraph" w:customStyle="1" w:styleId="HeaderBase">
    <w:name w:val="Header Base"/>
    <w:basedOn w:val="a"/>
    <w:pPr>
      <w:keepLines/>
      <w:tabs>
        <w:tab w:val="center" w:pos="4320"/>
        <w:tab w:val="right" w:pos="8640"/>
      </w:tabs>
      <w:spacing w:after="40" w:line="220" w:lineRule="exact"/>
    </w:pPr>
  </w:style>
  <w:style w:type="paragraph" w:customStyle="1" w:styleId="HeaderEven">
    <w:name w:val="Header Even"/>
    <w:basedOn w:val="a"/>
    <w:pPr>
      <w:keepLines/>
      <w:tabs>
        <w:tab w:val="center" w:pos="4320"/>
        <w:tab w:val="right" w:pos="8640"/>
      </w:tabs>
      <w:spacing w:after="40" w:line="220" w:lineRule="exact"/>
      <w:jc w:val="center"/>
    </w:pPr>
    <w:rPr>
      <w:sz w:val="20"/>
    </w:rPr>
  </w:style>
  <w:style w:type="paragraph" w:customStyle="1" w:styleId="HeaderFirst">
    <w:name w:val="Header First"/>
    <w:basedOn w:val="a"/>
    <w:pPr>
      <w:keepLines/>
      <w:tabs>
        <w:tab w:val="center" w:pos="4320"/>
      </w:tabs>
      <w:spacing w:after="40" w:line="220" w:lineRule="exact"/>
      <w:jc w:val="center"/>
    </w:pPr>
    <w:rPr>
      <w:sz w:val="20"/>
    </w:rPr>
  </w:style>
  <w:style w:type="paragraph" w:customStyle="1" w:styleId="HeaderOdd">
    <w:name w:val="Header Odd"/>
    <w:basedOn w:val="a"/>
    <w:pPr>
      <w:keepLines/>
      <w:tabs>
        <w:tab w:val="right" w:pos="0"/>
        <w:tab w:val="center" w:pos="4320"/>
        <w:tab w:val="right" w:pos="8640"/>
      </w:tabs>
      <w:spacing w:after="40" w:line="220" w:lineRule="exact"/>
      <w:jc w:val="right"/>
    </w:pPr>
    <w:rPr>
      <w:sz w:val="20"/>
    </w:rPr>
  </w:style>
  <w:style w:type="paragraph" w:styleId="af">
    <w:name w:val="Block Text"/>
    <w:basedOn w:val="Norkomment"/>
    <w:semiHidden/>
    <w:pPr>
      <w:spacing w:after="80" w:line="220" w:lineRule="exact"/>
    </w:pPr>
    <w:rPr>
      <w:rFonts w:ascii="Antiqua" w:hAnsi="Antiqua"/>
      <w:sz w:val="22"/>
    </w:rPr>
  </w:style>
  <w:style w:type="paragraph" w:customStyle="1" w:styleId="Picture">
    <w:name w:val="Picture"/>
    <w:basedOn w:val="a0"/>
    <w:next w:val="a"/>
    <w:pPr>
      <w:widowControl w:val="0"/>
      <w:spacing w:after="0" w:line="240" w:lineRule="atLeast"/>
      <w:jc w:val="center"/>
    </w:pPr>
  </w:style>
  <w:style w:type="paragraph" w:styleId="af0">
    <w:name w:val="caption"/>
    <w:basedOn w:val="a"/>
    <w:next w:val="a0"/>
    <w:qFormat/>
    <w:pPr>
      <w:spacing w:before="120" w:after="160" w:line="220" w:lineRule="exact"/>
    </w:pPr>
    <w:rPr>
      <w:i/>
      <w:sz w:val="18"/>
    </w:rPr>
  </w:style>
  <w:style w:type="paragraph" w:customStyle="1" w:styleId="Poem">
    <w:name w:val="Poem"/>
    <w:basedOn w:val="a"/>
    <w:pPr>
      <w:keepLines/>
      <w:suppressAutoHyphens/>
      <w:spacing w:after="80" w:line="220" w:lineRule="exact"/>
      <w:ind w:left="1440"/>
      <w:jc w:val="left"/>
    </w:pPr>
    <w:rPr>
      <w:i/>
    </w:rPr>
  </w:style>
  <w:style w:type="paragraph" w:styleId="af1">
    <w:name w:val="List Bullet"/>
    <w:basedOn w:val="a"/>
    <w:semiHidden/>
    <w:pPr>
      <w:ind w:left="360" w:hanging="360"/>
      <w:jc w:val="left"/>
    </w:pPr>
    <w:rPr>
      <w:rFonts w:ascii="Times New Roman" w:hAnsi="Times New Roman"/>
      <w:sz w:val="20"/>
    </w:rPr>
  </w:style>
  <w:style w:type="paragraph" w:customStyle="1" w:styleId="af2">
    <w:name w:val="нормальный"/>
    <w:rPr>
      <w:rFonts w:ascii="Times New Roman" w:hAnsi="Times New Roman"/>
    </w:rPr>
  </w:style>
  <w:style w:type="paragraph" w:customStyle="1" w:styleId="af3">
    <w:name w:val="Перерыв"/>
    <w:basedOn w:val="a0"/>
    <w:next w:val="a0"/>
    <w:pPr>
      <w:widowControl w:val="0"/>
      <w:spacing w:before="120" w:line="240" w:lineRule="atLeast"/>
      <w:jc w:val="center"/>
    </w:pPr>
  </w:style>
  <w:style w:type="paragraph" w:customStyle="1" w:styleId="NormalCenterBold">
    <w:name w:val="Normal Center Bold"/>
    <w:basedOn w:val="NormalCenter"/>
    <w:next w:val="a0"/>
    <w:rPr>
      <w:b/>
    </w:rPr>
  </w:style>
  <w:style w:type="paragraph" w:styleId="41">
    <w:name w:val="toc 4"/>
    <w:basedOn w:val="a"/>
    <w:next w:val="a"/>
    <w:semiHidden/>
    <w:pPr>
      <w:tabs>
        <w:tab w:val="right" w:leader="dot" w:pos="6917"/>
      </w:tabs>
      <w:ind w:left="480"/>
      <w:jc w:val="left"/>
    </w:pPr>
    <w:rPr>
      <w:sz w:val="18"/>
    </w:rPr>
  </w:style>
  <w:style w:type="paragraph" w:styleId="51">
    <w:name w:val="toc 5"/>
    <w:basedOn w:val="a"/>
    <w:next w:val="a"/>
    <w:semiHidden/>
    <w:pPr>
      <w:tabs>
        <w:tab w:val="right" w:leader="dot" w:pos="6917"/>
      </w:tabs>
      <w:ind w:left="720"/>
      <w:jc w:val="left"/>
    </w:pPr>
    <w:rPr>
      <w:rFonts w:ascii="Times New Roman" w:hAnsi="Times New Roman"/>
      <w:sz w:val="18"/>
    </w:rPr>
  </w:style>
  <w:style w:type="paragraph" w:styleId="61">
    <w:name w:val="toc 6"/>
    <w:basedOn w:val="a"/>
    <w:next w:val="a"/>
    <w:semiHidden/>
    <w:pPr>
      <w:tabs>
        <w:tab w:val="right" w:leader="dot" w:pos="6917"/>
      </w:tabs>
      <w:ind w:left="960"/>
      <w:jc w:val="left"/>
    </w:pPr>
    <w:rPr>
      <w:rFonts w:ascii="Times New Roman" w:hAnsi="Times New Roman"/>
      <w:sz w:val="18"/>
    </w:rPr>
  </w:style>
  <w:style w:type="paragraph" w:styleId="71">
    <w:name w:val="toc 7"/>
    <w:basedOn w:val="a"/>
    <w:next w:val="a"/>
    <w:semiHidden/>
    <w:pPr>
      <w:tabs>
        <w:tab w:val="right" w:leader="dot" w:pos="6917"/>
      </w:tabs>
      <w:ind w:left="1200"/>
      <w:jc w:val="left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semiHidden/>
    <w:pPr>
      <w:tabs>
        <w:tab w:val="right" w:leader="dot" w:pos="6917"/>
      </w:tabs>
      <w:ind w:left="1440"/>
      <w:jc w:val="left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semiHidden/>
    <w:pPr>
      <w:tabs>
        <w:tab w:val="right" w:leader="dot" w:pos="6917"/>
      </w:tabs>
      <w:ind w:left="1680"/>
      <w:jc w:val="left"/>
    </w:pPr>
    <w:rPr>
      <w:rFonts w:ascii="Times New Roman" w:hAnsi="Times New Roman"/>
      <w:sz w:val="18"/>
    </w:rPr>
  </w:style>
  <w:style w:type="paragraph" w:customStyle="1" w:styleId="NormalItalic">
    <w:name w:val="Normal Italic"/>
    <w:basedOn w:val="NormalCenterBold"/>
    <w:next w:val="a0"/>
    <w:pPr>
      <w:spacing w:before="60"/>
    </w:pPr>
    <w:rPr>
      <w:b w:val="0"/>
      <w:i/>
    </w:rPr>
  </w:style>
  <w:style w:type="paragraph" w:customStyle="1" w:styleId="antiqua9Italic">
    <w:name w:val="antiqua_9_Italic"/>
    <w:basedOn w:val="a"/>
    <w:next w:val="a0"/>
    <w:pPr>
      <w:spacing w:after="40" w:line="192" w:lineRule="exact"/>
    </w:pPr>
    <w:rPr>
      <w:i/>
      <w:sz w:val="18"/>
    </w:rPr>
  </w:style>
  <w:style w:type="paragraph" w:customStyle="1" w:styleId="antiqua9">
    <w:name w:val="antiqua_9"/>
    <w:basedOn w:val="a"/>
    <w:next w:val="a0"/>
    <w:pPr>
      <w:spacing w:after="40" w:line="180" w:lineRule="exact"/>
    </w:pPr>
    <w:rPr>
      <w:sz w:val="18"/>
    </w:rPr>
  </w:style>
  <w:style w:type="paragraph" w:customStyle="1" w:styleId="af4">
    <w:name w:val="Двенадцать"/>
    <w:basedOn w:val="a"/>
    <w:next w:val="a0"/>
    <w:pPr>
      <w:spacing w:after="40" w:line="240" w:lineRule="exact"/>
    </w:pPr>
  </w:style>
  <w:style w:type="paragraph" w:customStyle="1" w:styleId="af5">
    <w:name w:val="Дежурство"/>
    <w:basedOn w:val="a"/>
    <w:next w:val="a0"/>
    <w:pPr>
      <w:widowControl w:val="0"/>
      <w:spacing w:before="120" w:after="40"/>
      <w:jc w:val="right"/>
    </w:pPr>
    <w:rPr>
      <w:b/>
    </w:rPr>
  </w:style>
  <w:style w:type="paragraph" w:customStyle="1" w:styleId="af6">
    <w:name w:val="Десятка"/>
    <w:basedOn w:val="a0"/>
    <w:next w:val="a0"/>
    <w:pPr>
      <w:spacing w:line="200" w:lineRule="exact"/>
    </w:pPr>
    <w:rPr>
      <w:sz w:val="20"/>
    </w:rPr>
  </w:style>
  <w:style w:type="paragraph" w:customStyle="1" w:styleId="af7">
    <w:name w:val="Машинка"/>
    <w:basedOn w:val="a"/>
    <w:pPr>
      <w:spacing w:line="320" w:lineRule="atLeast"/>
    </w:pPr>
    <w:rPr>
      <w:sz w:val="28"/>
    </w:rPr>
  </w:style>
  <w:style w:type="paragraph" w:customStyle="1" w:styleId="12">
    <w:name w:val="Огл1"/>
    <w:basedOn w:val="a0"/>
    <w:next w:val="a"/>
    <w:pPr>
      <w:tabs>
        <w:tab w:val="right" w:leader="dot" w:pos="6180"/>
      </w:tabs>
    </w:pPr>
    <w:rPr>
      <w:rFonts w:ascii="AGAvalanche" w:hAnsi="AGAvalanche"/>
      <w:b/>
    </w:rPr>
  </w:style>
  <w:style w:type="paragraph" w:customStyle="1" w:styleId="23">
    <w:name w:val="Огл2"/>
    <w:basedOn w:val="a0"/>
    <w:next w:val="Norkomment"/>
    <w:pPr>
      <w:tabs>
        <w:tab w:val="right" w:leader="dot" w:pos="6180"/>
      </w:tabs>
    </w:pPr>
  </w:style>
  <w:style w:type="character" w:styleId="af8">
    <w:name w:val="endnote reference"/>
    <w:basedOn w:val="a2"/>
    <w:semiHidden/>
    <w:rPr>
      <w:vertAlign w:val="superscript"/>
    </w:rPr>
  </w:style>
  <w:style w:type="paragraph" w:styleId="af9">
    <w:name w:val="endnote text"/>
    <w:basedOn w:val="a"/>
    <w:semiHidden/>
    <w:rPr>
      <w:sz w:val="20"/>
    </w:rPr>
  </w:style>
  <w:style w:type="paragraph" w:customStyle="1" w:styleId="afa">
    <w:name w:val="Масенький"/>
    <w:basedOn w:val="a"/>
    <w:next w:val="a0"/>
    <w:pPr>
      <w:tabs>
        <w:tab w:val="left" w:pos="720"/>
        <w:tab w:val="left" w:pos="6480"/>
      </w:tabs>
      <w:spacing w:line="100" w:lineRule="exact"/>
    </w:pPr>
    <w:rPr>
      <w:sz w:val="10"/>
    </w:rPr>
  </w:style>
  <w:style w:type="paragraph" w:customStyle="1" w:styleId="afb">
    <w:name w:val="Курсив"/>
    <w:basedOn w:val="a"/>
    <w:next w:val="a"/>
    <w:pPr>
      <w:spacing w:after="40"/>
    </w:pPr>
    <w:rPr>
      <w:i/>
      <w:sz w:val="20"/>
    </w:rPr>
  </w:style>
  <w:style w:type="paragraph" w:customStyle="1" w:styleId="afc">
    <w:name w:val="Лозунг"/>
    <w:basedOn w:val="a0"/>
    <w:next w:val="a0"/>
    <w:pPr>
      <w:spacing w:before="120" w:after="120" w:line="240" w:lineRule="atLeast"/>
      <w:jc w:val="center"/>
    </w:pPr>
    <w:rPr>
      <w:rFonts w:ascii="GaramondNo4CyrTCYLig" w:hAnsi="GaramondNo4CyrTCYLig"/>
      <w:b/>
      <w:spacing w:val="20"/>
      <w:sz w:val="36"/>
    </w:rPr>
  </w:style>
  <w:style w:type="paragraph" w:customStyle="1" w:styleId="afd">
    <w:name w:val="Курсив Ж"/>
    <w:basedOn w:val="a"/>
    <w:next w:val="a"/>
    <w:pPr>
      <w:spacing w:before="120" w:after="40"/>
      <w:jc w:val="center"/>
    </w:pPr>
    <w:rPr>
      <w:rFonts w:ascii="Times New Roman" w:hAnsi="Times New Roman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file:///d:/visio/drawings/&#1079;&#1085;&#1072;&#1095;&#1086;&#1082;.vsd\Drawing\~Page-1\Sheet.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"СИНТОН-ПРОГРАММА:</vt:lpstr>
    </vt:vector>
  </TitlesOfParts>
  <Company>Syntone</Company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"СИНТОН-ПРОГРАММА:</dc:title>
  <dc:subject/>
  <dc:creator>Козлов Николай</dc:creator>
  <cp:keywords/>
  <dc:description/>
  <cp:lastModifiedBy>Николай Козлов</cp:lastModifiedBy>
  <cp:revision>3</cp:revision>
  <cp:lastPrinted>2000-06-14T12:54:00Z</cp:lastPrinted>
  <dcterms:created xsi:type="dcterms:W3CDTF">2017-01-06T12:13:00Z</dcterms:created>
  <dcterms:modified xsi:type="dcterms:W3CDTF">2024-05-10T12:18:00Z</dcterms:modified>
</cp:coreProperties>
</file>